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EC1FCF"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EC1FCF">
        <w:rPr>
          <w:rFonts w:ascii="Times New Roman" w:eastAsia="Times New Roman" w:hAnsi="Times New Roman" w:cs="Times New Roman"/>
          <w:b/>
          <w:sz w:val="40"/>
          <w:szCs w:val="40"/>
          <w:u w:val="single"/>
          <w:lang w:eastAsia="bg-BG"/>
        </w:rPr>
        <w:t>ОБЩИНСКИ СЪВЕТ ИВАНОВО, ОБЛАСТ  РУСЕ</w:t>
      </w: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keepNext/>
        <w:spacing w:after="0" w:line="240" w:lineRule="auto"/>
        <w:jc w:val="center"/>
        <w:outlineLvl w:val="7"/>
        <w:rPr>
          <w:rFonts w:ascii="Times New Roman" w:eastAsia="Times New Roman" w:hAnsi="Times New Roman" w:cs="Times New Roman"/>
          <w:b/>
          <w:sz w:val="96"/>
          <w:szCs w:val="96"/>
        </w:rPr>
      </w:pPr>
      <w:r w:rsidRPr="00EC1FCF">
        <w:rPr>
          <w:rFonts w:ascii="Times New Roman" w:eastAsia="Times New Roman" w:hAnsi="Times New Roman" w:cs="Times New Roman"/>
          <w:b/>
          <w:sz w:val="96"/>
          <w:szCs w:val="96"/>
        </w:rPr>
        <w:t>Б Ю Л Е Т И Н</w:t>
      </w: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6E70B3" w:rsidRDefault="00862727" w:rsidP="00BE66E8">
      <w:pPr>
        <w:spacing w:after="0" w:line="240" w:lineRule="auto"/>
        <w:jc w:val="center"/>
        <w:rPr>
          <w:rFonts w:ascii="Times New Roman" w:eastAsia="Times New Roman" w:hAnsi="Times New Roman" w:cs="Times New Roman"/>
          <w:b/>
          <w:sz w:val="96"/>
          <w:szCs w:val="96"/>
          <w:lang w:eastAsia="bg-BG"/>
        </w:rPr>
      </w:pPr>
      <w:r w:rsidRPr="00EC1FCF">
        <w:rPr>
          <w:rFonts w:ascii="Times New Roman" w:eastAsia="Times New Roman" w:hAnsi="Times New Roman" w:cs="Times New Roman"/>
          <w:b/>
          <w:sz w:val="96"/>
          <w:szCs w:val="96"/>
          <w:lang w:eastAsia="bg-BG"/>
        </w:rPr>
        <w:t>№</w:t>
      </w:r>
      <w:r w:rsidR="00AE4AB9">
        <w:rPr>
          <w:rFonts w:ascii="Times New Roman" w:eastAsia="Times New Roman" w:hAnsi="Times New Roman" w:cs="Times New Roman"/>
          <w:b/>
          <w:sz w:val="96"/>
          <w:szCs w:val="96"/>
          <w:lang w:val="en-US" w:eastAsia="bg-BG"/>
        </w:rPr>
        <w:t>1</w:t>
      </w:r>
      <w:r w:rsidR="00D845FC">
        <w:rPr>
          <w:rFonts w:ascii="Times New Roman" w:eastAsia="Times New Roman" w:hAnsi="Times New Roman" w:cs="Times New Roman"/>
          <w:b/>
          <w:sz w:val="96"/>
          <w:szCs w:val="96"/>
          <w:lang w:val="en-US" w:eastAsia="bg-BG"/>
        </w:rPr>
        <w:t>6</w:t>
      </w:r>
    </w:p>
    <w:p w:rsidR="00447138" w:rsidRPr="00EC1FCF"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EC1FCF"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val="en-US" w:eastAsia="bg-BG"/>
        </w:rPr>
      </w:pPr>
    </w:p>
    <w:p w:rsidR="00447138" w:rsidRPr="00EC1FCF" w:rsidRDefault="00447138" w:rsidP="00BE66E8">
      <w:pPr>
        <w:spacing w:after="0" w:line="240" w:lineRule="auto"/>
        <w:rPr>
          <w:rFonts w:ascii="Times New Roman" w:eastAsia="Times New Roman" w:hAnsi="Times New Roman" w:cs="Times New Roman"/>
          <w:sz w:val="28"/>
          <w:szCs w:val="28"/>
          <w:lang w:val="en-US" w:eastAsia="bg-BG"/>
        </w:rPr>
      </w:pPr>
    </w:p>
    <w:p w:rsidR="00D14FD8" w:rsidRPr="00EC1FCF" w:rsidRDefault="00D14FD8"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6D0AF4" w:rsidP="00BE66E8">
      <w:pPr>
        <w:spacing w:after="0" w:line="240" w:lineRule="auto"/>
        <w:jc w:val="center"/>
        <w:rPr>
          <w:rFonts w:ascii="Times New Roman" w:eastAsia="Times New Roman" w:hAnsi="Times New Roman" w:cs="Times New Roman"/>
          <w:b/>
          <w:i/>
          <w:sz w:val="36"/>
          <w:szCs w:val="24"/>
          <w:lang w:eastAsia="bg-BG"/>
        </w:rPr>
      </w:pPr>
      <w:r w:rsidRPr="00EC1FCF">
        <w:rPr>
          <w:rFonts w:ascii="Times New Roman" w:eastAsia="Times New Roman" w:hAnsi="Times New Roman" w:cs="Times New Roman"/>
          <w:b/>
          <w:i/>
          <w:sz w:val="36"/>
          <w:szCs w:val="24"/>
          <w:lang w:eastAsia="bg-BG"/>
        </w:rPr>
        <w:t>Решения по Протокол №</w:t>
      </w:r>
      <w:r w:rsidR="00AE4AB9">
        <w:rPr>
          <w:rFonts w:ascii="Times New Roman" w:eastAsia="Times New Roman" w:hAnsi="Times New Roman" w:cs="Times New Roman"/>
          <w:b/>
          <w:i/>
          <w:sz w:val="36"/>
          <w:szCs w:val="24"/>
          <w:lang w:val="en-US" w:eastAsia="bg-BG"/>
        </w:rPr>
        <w:t>1</w:t>
      </w:r>
      <w:r w:rsidR="00D845FC">
        <w:rPr>
          <w:rFonts w:ascii="Times New Roman" w:eastAsia="Times New Roman" w:hAnsi="Times New Roman" w:cs="Times New Roman"/>
          <w:b/>
          <w:i/>
          <w:sz w:val="36"/>
          <w:szCs w:val="24"/>
          <w:lang w:val="en-US" w:eastAsia="bg-BG"/>
        </w:rPr>
        <w:t>6</w:t>
      </w:r>
      <w:r w:rsidR="00862727" w:rsidRPr="00EC1FCF">
        <w:rPr>
          <w:rFonts w:ascii="Times New Roman" w:eastAsia="Times New Roman" w:hAnsi="Times New Roman" w:cs="Times New Roman"/>
          <w:b/>
          <w:i/>
          <w:sz w:val="36"/>
          <w:szCs w:val="24"/>
          <w:lang w:eastAsia="bg-BG"/>
        </w:rPr>
        <w:t>/</w:t>
      </w:r>
      <w:r w:rsidR="002D2EA8" w:rsidRPr="00EC1FCF">
        <w:rPr>
          <w:rFonts w:ascii="Times New Roman" w:eastAsia="Times New Roman" w:hAnsi="Times New Roman" w:cs="Times New Roman"/>
          <w:b/>
          <w:i/>
          <w:sz w:val="36"/>
          <w:szCs w:val="24"/>
          <w:lang w:val="en-US" w:eastAsia="bg-BG"/>
        </w:rPr>
        <w:t xml:space="preserve"> </w:t>
      </w:r>
      <w:r w:rsidR="00AE4E4D">
        <w:rPr>
          <w:rFonts w:ascii="Times New Roman" w:eastAsia="Times New Roman" w:hAnsi="Times New Roman" w:cs="Times New Roman"/>
          <w:b/>
          <w:i/>
          <w:sz w:val="36"/>
          <w:szCs w:val="24"/>
          <w:lang w:val="en-US" w:eastAsia="bg-BG"/>
        </w:rPr>
        <w:t>2</w:t>
      </w:r>
      <w:r w:rsidR="00D845FC">
        <w:rPr>
          <w:rFonts w:ascii="Times New Roman" w:eastAsia="Times New Roman" w:hAnsi="Times New Roman" w:cs="Times New Roman"/>
          <w:b/>
          <w:i/>
          <w:sz w:val="36"/>
          <w:szCs w:val="24"/>
          <w:lang w:val="en-US" w:eastAsia="bg-BG"/>
        </w:rPr>
        <w:t>4</w:t>
      </w:r>
      <w:r w:rsidR="00862727" w:rsidRPr="00EC1FCF">
        <w:rPr>
          <w:rFonts w:ascii="Times New Roman" w:eastAsia="Times New Roman" w:hAnsi="Times New Roman" w:cs="Times New Roman"/>
          <w:b/>
          <w:i/>
          <w:sz w:val="36"/>
          <w:szCs w:val="24"/>
          <w:lang w:eastAsia="bg-BG"/>
        </w:rPr>
        <w:t>.</w:t>
      </w:r>
      <w:r w:rsidR="00D845FC">
        <w:rPr>
          <w:rFonts w:ascii="Times New Roman" w:eastAsia="Times New Roman" w:hAnsi="Times New Roman" w:cs="Times New Roman"/>
          <w:b/>
          <w:i/>
          <w:sz w:val="36"/>
          <w:szCs w:val="24"/>
          <w:lang w:val="en-US" w:eastAsia="bg-BG"/>
        </w:rPr>
        <w:t>1</w:t>
      </w:r>
      <w:r w:rsidR="00AE4E4D">
        <w:rPr>
          <w:rFonts w:ascii="Times New Roman" w:eastAsia="Times New Roman" w:hAnsi="Times New Roman" w:cs="Times New Roman"/>
          <w:b/>
          <w:i/>
          <w:sz w:val="36"/>
          <w:szCs w:val="24"/>
          <w:lang w:val="en-US" w:eastAsia="bg-BG"/>
        </w:rPr>
        <w:t>0</w:t>
      </w:r>
      <w:r w:rsidR="00862727" w:rsidRPr="00EC1FCF">
        <w:rPr>
          <w:rFonts w:ascii="Times New Roman" w:eastAsia="Times New Roman" w:hAnsi="Times New Roman" w:cs="Times New Roman"/>
          <w:b/>
          <w:i/>
          <w:sz w:val="36"/>
          <w:szCs w:val="24"/>
          <w:lang w:eastAsia="bg-BG"/>
        </w:rPr>
        <w:t>.20</w:t>
      </w:r>
      <w:r w:rsidR="003A7A17" w:rsidRPr="00EC1FCF">
        <w:rPr>
          <w:rFonts w:ascii="Times New Roman" w:eastAsia="Times New Roman" w:hAnsi="Times New Roman" w:cs="Times New Roman"/>
          <w:b/>
          <w:i/>
          <w:sz w:val="36"/>
          <w:szCs w:val="24"/>
          <w:lang w:val="en-US" w:eastAsia="bg-BG"/>
        </w:rPr>
        <w:t>2</w:t>
      </w:r>
      <w:r w:rsidR="00AE4E4D">
        <w:rPr>
          <w:rFonts w:ascii="Times New Roman" w:eastAsia="Times New Roman" w:hAnsi="Times New Roman" w:cs="Times New Roman"/>
          <w:b/>
          <w:i/>
          <w:sz w:val="36"/>
          <w:szCs w:val="24"/>
          <w:lang w:val="en-US" w:eastAsia="bg-BG"/>
        </w:rPr>
        <w:t>4</w:t>
      </w:r>
      <w:r w:rsidR="00862727" w:rsidRPr="00EC1FCF">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C1FCF" w:rsidRDefault="00E93682" w:rsidP="00BE66E8">
      <w:pPr>
        <w:spacing w:after="0" w:line="240" w:lineRule="auto"/>
        <w:jc w:val="center"/>
        <w:rPr>
          <w:rFonts w:ascii="Times New Roman" w:eastAsia="Times New Roman" w:hAnsi="Times New Roman" w:cs="Times New Roman"/>
          <w:sz w:val="28"/>
          <w:szCs w:val="28"/>
          <w:lang w:eastAsia="bg-BG"/>
        </w:rPr>
      </w:pPr>
      <w:r w:rsidRPr="00EC1FCF">
        <w:rPr>
          <w:rFonts w:ascii="Times New Roman" w:eastAsia="Times New Roman" w:hAnsi="Times New Roman" w:cs="Times New Roman"/>
          <w:sz w:val="28"/>
          <w:szCs w:val="28"/>
          <w:lang w:eastAsia="bg-BG"/>
        </w:rPr>
        <w:lastRenderedPageBreak/>
        <w:t>Д Н Е В Е Н  Р Е Д</w:t>
      </w:r>
    </w:p>
    <w:p w:rsidR="006A5409" w:rsidRPr="00C65745" w:rsidRDefault="006A5409" w:rsidP="00C65745">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04"/>
        <w:contextualSpacing/>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1.</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Приемане на информация за образованието в училищата и общинската детска градина на територията на Община Иваново за 2024 г.</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 xml:space="preserve">Вносител: </w:t>
      </w:r>
      <w:r w:rsidRPr="00D845FC">
        <w:rPr>
          <w:rFonts w:ascii="Times New Roman" w:eastAsia="Times New Roman" w:hAnsi="Times New Roman" w:cs="Times New Roman"/>
          <w:sz w:val="28"/>
          <w:szCs w:val="28"/>
          <w:lang w:eastAsia="bg-BG"/>
        </w:rPr>
        <w:t>Пламен Дончев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Зам.-к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443</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02</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2. Приемане на Годишна програма за развитие на читалищната дейност в Община Иваново за 2025 г., включваща Културен календар на Община Иваново за 2025 г.</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449</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07</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9"/>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3. Отдаване под наем на свободни земеделски земи от Общинския поземлен фонд (ОПФ) за 2024/2025 стопанска година – втора тръжна сесия.</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450</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08</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9"/>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4</w:t>
      </w:r>
      <w:r w:rsidRPr="00D845FC">
        <w:rPr>
          <w:rFonts w:ascii="Times New Roman" w:eastAsia="Times New Roman" w:hAnsi="Times New Roman" w:cs="Times New Roman"/>
          <w:sz w:val="28"/>
          <w:szCs w:val="28"/>
          <w:lang w:eastAsia="bg-BG"/>
        </w:rPr>
        <w:t>.</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Вземане на решение за определяне на пазарна цена и провеждане на търг с тайно наддаване за продажба на поземлен имот с идентификатор 32095.501.102 по КККР на с. Иваново, община Иваново, област Русе.</w:t>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452</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08</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284"/>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 xml:space="preserve">       </w:t>
      </w:r>
      <w:r w:rsidRPr="00D845FC">
        <w:rPr>
          <w:rFonts w:ascii="Times New Roman" w:eastAsia="Times New Roman" w:hAnsi="Times New Roman" w:cs="Times New Roman"/>
          <w:sz w:val="28"/>
          <w:szCs w:val="28"/>
          <w:lang w:val="en-US" w:eastAsia="bg-BG"/>
        </w:rPr>
        <w:t>5</w:t>
      </w:r>
      <w:r w:rsidRPr="00D845FC">
        <w:rPr>
          <w:rFonts w:ascii="Times New Roman" w:eastAsia="Times New Roman" w:hAnsi="Times New Roman" w:cs="Times New Roman"/>
          <w:sz w:val="28"/>
          <w:szCs w:val="28"/>
          <w:lang w:eastAsia="bg-BG"/>
        </w:rPr>
        <w:t>. Продажба на  ПИ с идентификатор 84049.502.1611 (номер по предходен план: 1611, кв. 119, парцел ХVІІ) по кадастралната карта и кадастралните регистри на с. Щръклево, община Иваново, област Русе по реда на чл. 35, ал. 3 от ЗОС.</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453</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08</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6</w:t>
      </w:r>
      <w:r w:rsidRPr="00D845FC">
        <w:rPr>
          <w:rFonts w:ascii="Times New Roman" w:eastAsia="Times New Roman" w:hAnsi="Times New Roman" w:cs="Times New Roman"/>
          <w:sz w:val="28"/>
          <w:szCs w:val="28"/>
          <w:lang w:eastAsia="bg-BG"/>
        </w:rPr>
        <w:t>. Вземане на решение за провеждане на търг за отдаване под наем на имот – частна държавна собственост, предоставен за управление на Община Иваново с Договор № 9600-23/11.03.2010 г., сключен с Областен управител на област Русе.</w:t>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p>
    <w:p w:rsidR="00D845FC" w:rsidRPr="00D845FC" w:rsidRDefault="00D845FC" w:rsidP="00D845FC">
      <w:pPr>
        <w:spacing w:after="0" w:line="240" w:lineRule="auto"/>
        <w:ind w:left="139"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455</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11</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9"/>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7. Приемане на инвестиции, извършени от ВиК оператора през 2023 г. и даване на съгласие за преминаването им в управление на Асоциацията по ВиК – Русе, съгласно поетите ангажименти при сключване на Договора за стопанисване, поддържане и експлоатация на ВиК системите и съоръженията и предоставяне на водоснабдителни и канализационни услуги между Асоциацията по ВиК – Русе и оператора „ВиК” ООД – Русе.</w:t>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ab/>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456</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11</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8</w:t>
      </w:r>
      <w:r w:rsidRPr="00D845FC">
        <w:rPr>
          <w:rFonts w:ascii="Times New Roman" w:eastAsia="Times New Roman" w:hAnsi="Times New Roman" w:cs="Times New Roman"/>
          <w:sz w:val="28"/>
          <w:szCs w:val="28"/>
          <w:lang w:eastAsia="bg-BG"/>
        </w:rPr>
        <w:t>.</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 xml:space="preserve">Изготвяне на техническо задание за допълване на Подробен устройствен план (ПУП) – изменение план за застрояване (ИПЗ) и работен устройствен план (РУП) за поземлени имоти с идентификатори 32095.165.6, 32095.165.7 и 32095.165.8 по кадастралната карта и кадастралните регистри на с. Иваново, общ. Иваново, обл. Русе по препоръки на Министерство на културата – Национален институт за недвиимо културно  наследство.  </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Pr>
          <w:rFonts w:ascii="Times New Roman" w:eastAsia="Times New Roman" w:hAnsi="Times New Roman" w:cs="Times New Roman"/>
          <w:sz w:val="28"/>
          <w:szCs w:val="28"/>
          <w:lang w:val="en-US" w:eastAsia="bg-BG"/>
        </w:rPr>
        <w:tab/>
      </w:r>
      <w:r w:rsidRPr="00D845FC">
        <w:rPr>
          <w:rFonts w:ascii="Times New Roman" w:eastAsia="Times New Roman" w:hAnsi="Times New Roman" w:cs="Times New Roman"/>
          <w:sz w:val="28"/>
          <w:szCs w:val="28"/>
          <w:lang w:val="en-US" w:eastAsia="bg-BG"/>
        </w:rPr>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457</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11</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9</w:t>
      </w:r>
      <w:r w:rsidRPr="00D845FC">
        <w:rPr>
          <w:rFonts w:ascii="Times New Roman" w:eastAsia="Times New Roman" w:hAnsi="Times New Roman" w:cs="Times New Roman"/>
          <w:sz w:val="28"/>
          <w:szCs w:val="28"/>
          <w:lang w:eastAsia="bg-BG"/>
        </w:rPr>
        <w:t>. Вземане на решение за безвъзмездно предоставяне за управление на част от имот – публична общинска собственост на Областна дирекция по безопасност на храните (ОДБХ) – гр. Русе, за нуждите на отдел „Здравеопазване на животните“.</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458</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11</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9"/>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1</w:t>
      </w:r>
      <w:r w:rsidRPr="00D845FC">
        <w:rPr>
          <w:rFonts w:ascii="Times New Roman" w:eastAsia="Times New Roman" w:hAnsi="Times New Roman" w:cs="Times New Roman"/>
          <w:sz w:val="28"/>
          <w:szCs w:val="28"/>
          <w:lang w:eastAsia="bg-BG"/>
        </w:rPr>
        <w:t>0</w:t>
      </w:r>
      <w:r w:rsidRPr="00D845FC">
        <w:rPr>
          <w:rFonts w:ascii="Times New Roman" w:eastAsia="Times New Roman" w:hAnsi="Times New Roman" w:cs="Times New Roman"/>
          <w:sz w:val="28"/>
          <w:szCs w:val="28"/>
          <w:lang w:val="en-US" w:eastAsia="bg-BG"/>
        </w:rPr>
        <w:t>. Отчет за извършените разходи за командировки в страната на кмета на община Иваново за периода 01.07.2024 г. – 30.09.2024 г.</w:t>
      </w:r>
    </w:p>
    <w:p w:rsidR="00D845FC" w:rsidRPr="00D845FC" w:rsidRDefault="00D845FC" w:rsidP="00D845FC">
      <w:pPr>
        <w:spacing w:after="0" w:line="240" w:lineRule="auto"/>
        <w:ind w:left="139"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98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459</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11</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9"/>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 xml:space="preserve">11. </w:t>
      </w:r>
      <w:r w:rsidRPr="00D845FC">
        <w:rPr>
          <w:rFonts w:ascii="Times New Roman" w:eastAsia="Times New Roman" w:hAnsi="Times New Roman" w:cs="Times New Roman"/>
          <w:sz w:val="28"/>
          <w:szCs w:val="28"/>
          <w:lang w:val="en-US" w:eastAsia="bg-BG"/>
        </w:rPr>
        <w:t>Промяна на Списъка на длъжностните лица, които имат право на транспортни разноски в делегираните от държавата дейности във функция „Образование“ и функция „Здравеопазване“ (Приложение № 6 към Решение № 57 от Протокол № 6/15.02.2024 г. на Общински съвет – Иваново).</w:t>
      </w:r>
    </w:p>
    <w:p w:rsidR="00D845FC" w:rsidRPr="00D845FC" w:rsidRDefault="00D845FC" w:rsidP="00D845FC">
      <w:pPr>
        <w:spacing w:after="0" w:line="240" w:lineRule="auto"/>
        <w:ind w:firstLine="1843"/>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843"/>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460</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14</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12.</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 xml:space="preserve">Допълване на списъка за капиталови разходи и изменение на Бюджета на Община Иваново за 2024 г.  </w:t>
      </w:r>
    </w:p>
    <w:p w:rsidR="00D845FC" w:rsidRPr="00D845FC" w:rsidRDefault="00D845FC" w:rsidP="00D845FC">
      <w:pPr>
        <w:spacing w:after="0" w:line="240" w:lineRule="auto"/>
        <w:ind w:firstLine="1843"/>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843"/>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461</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15</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13. Приемане на Проект на Наредба за изменение и допълнение на Наредба № 16 за определяне реда за управление на горските територии – общинска собственост.</w:t>
      </w:r>
    </w:p>
    <w:p w:rsidR="00D845FC" w:rsidRPr="00D845FC" w:rsidRDefault="00D845FC" w:rsidP="00D845FC">
      <w:pPr>
        <w:spacing w:after="0" w:line="240" w:lineRule="auto"/>
        <w:ind w:firstLine="1843"/>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843"/>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463</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16</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9"/>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1</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Приемане на Проект за нова Наредба № 13 за условията и реда за установяване на жилищни нужди, настаняване под наем и продажба на жилища – общинска собственост.</w:t>
      </w:r>
    </w:p>
    <w:p w:rsidR="00D845FC" w:rsidRPr="00D845FC" w:rsidRDefault="00D845FC" w:rsidP="00D845FC">
      <w:pPr>
        <w:spacing w:after="0" w:line="240" w:lineRule="auto"/>
        <w:ind w:left="989" w:firstLine="1135"/>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843"/>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465</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16</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9"/>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 xml:space="preserve">15. </w:t>
      </w:r>
      <w:r w:rsidRPr="00D845FC">
        <w:rPr>
          <w:rFonts w:ascii="Times New Roman" w:eastAsia="Times New Roman" w:hAnsi="Times New Roman" w:cs="Times New Roman"/>
          <w:sz w:val="28"/>
          <w:szCs w:val="28"/>
          <w:lang w:val="en-US" w:eastAsia="bg-BG"/>
        </w:rPr>
        <w:t>Вземане на решение за определяне на пазарна цена и провеждане на търг с явно наддаване за продажба на недвижим имот – частна общинска собственост, представляващ УПИ I-194, ведно с  изградените в имота сгради, кв. 10 по плана на с. Мечка, общ. Иваново, обл. Русе.</w:t>
      </w:r>
    </w:p>
    <w:p w:rsidR="00D845FC" w:rsidRPr="00D845FC" w:rsidRDefault="00D845FC" w:rsidP="00D845FC">
      <w:pPr>
        <w:spacing w:after="0" w:line="240" w:lineRule="auto"/>
        <w:ind w:left="281" w:firstLine="1843"/>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 xml:space="preserve">Вносител: </w:t>
      </w:r>
      <w:r w:rsidRPr="00D845FC">
        <w:rPr>
          <w:rFonts w:ascii="Times New Roman" w:eastAsia="Times New Roman" w:hAnsi="Times New Roman" w:cs="Times New Roman"/>
          <w:sz w:val="28"/>
          <w:szCs w:val="28"/>
          <w:lang w:eastAsia="bg-BG"/>
        </w:rPr>
        <w:t>Георги Миланов</w:t>
      </w:r>
      <w:r w:rsidRPr="00D845FC">
        <w:rPr>
          <w:rFonts w:ascii="Times New Roman" w:eastAsia="Times New Roman" w:hAnsi="Times New Roman" w:cs="Times New Roman"/>
          <w:sz w:val="28"/>
          <w:szCs w:val="28"/>
          <w:lang w:val="en-US" w:eastAsia="bg-BG"/>
        </w:rPr>
        <w:t xml:space="preserve"> – </w:t>
      </w:r>
      <w:r w:rsidRPr="00D845FC">
        <w:rPr>
          <w:rFonts w:ascii="Times New Roman" w:eastAsia="Times New Roman" w:hAnsi="Times New Roman" w:cs="Times New Roman"/>
          <w:sz w:val="28"/>
          <w:szCs w:val="28"/>
          <w:lang w:eastAsia="bg-BG"/>
        </w:rPr>
        <w:t>К</w:t>
      </w:r>
      <w:r w:rsidRPr="00D845FC">
        <w:rPr>
          <w:rFonts w:ascii="Times New Roman" w:eastAsia="Times New Roman" w:hAnsi="Times New Roman" w:cs="Times New Roman"/>
          <w:sz w:val="28"/>
          <w:szCs w:val="28"/>
          <w:lang w:val="en-US" w:eastAsia="bg-BG"/>
        </w:rPr>
        <w:t>мет на Община Иваново</w:t>
      </w:r>
    </w:p>
    <w:p w:rsidR="00D845FC" w:rsidRPr="00D845FC" w:rsidRDefault="00D845FC" w:rsidP="00D845FC">
      <w:pPr>
        <w:spacing w:after="0" w:line="240" w:lineRule="auto"/>
        <w:ind w:firstLine="1843"/>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val="en-US" w:eastAsia="bg-BG"/>
        </w:rPr>
        <w:tab/>
        <w:t xml:space="preserve">Докладна записка вх. № </w:t>
      </w:r>
      <w:r w:rsidRPr="00D845FC">
        <w:rPr>
          <w:rFonts w:ascii="Times New Roman" w:eastAsia="Times New Roman" w:hAnsi="Times New Roman" w:cs="Times New Roman"/>
          <w:sz w:val="28"/>
          <w:szCs w:val="28"/>
          <w:lang w:eastAsia="bg-BG"/>
        </w:rPr>
        <w:t>469</w:t>
      </w:r>
      <w:r w:rsidRPr="00D845FC">
        <w:rPr>
          <w:rFonts w:ascii="Times New Roman" w:eastAsia="Times New Roman" w:hAnsi="Times New Roman" w:cs="Times New Roman"/>
          <w:sz w:val="28"/>
          <w:szCs w:val="28"/>
          <w:lang w:val="en-US" w:eastAsia="bg-BG"/>
        </w:rPr>
        <w:t xml:space="preserve">/ </w:t>
      </w:r>
      <w:r w:rsidRPr="00D845FC">
        <w:rPr>
          <w:rFonts w:ascii="Times New Roman" w:eastAsia="Times New Roman" w:hAnsi="Times New Roman" w:cs="Times New Roman"/>
          <w:sz w:val="28"/>
          <w:szCs w:val="28"/>
          <w:lang w:eastAsia="bg-BG"/>
        </w:rPr>
        <w:t>22</w:t>
      </w:r>
      <w:r w:rsidRPr="00D845FC">
        <w:rPr>
          <w:rFonts w:ascii="Times New Roman" w:eastAsia="Times New Roman" w:hAnsi="Times New Roman" w:cs="Times New Roman"/>
          <w:sz w:val="28"/>
          <w:szCs w:val="28"/>
          <w:lang w:val="en-US" w:eastAsia="bg-BG"/>
        </w:rPr>
        <w:t>.</w:t>
      </w:r>
      <w:r w:rsidRPr="00D845FC">
        <w:rPr>
          <w:rFonts w:ascii="Times New Roman" w:eastAsia="Times New Roman" w:hAnsi="Times New Roman" w:cs="Times New Roman"/>
          <w:sz w:val="28"/>
          <w:szCs w:val="28"/>
          <w:lang w:eastAsia="bg-BG"/>
        </w:rPr>
        <w:t>10</w:t>
      </w:r>
      <w:r w:rsidRPr="00D845FC">
        <w:rPr>
          <w:rFonts w:ascii="Times New Roman" w:eastAsia="Times New Roman" w:hAnsi="Times New Roman" w:cs="Times New Roman"/>
          <w:sz w:val="28"/>
          <w:szCs w:val="28"/>
          <w:lang w:val="en-US" w:eastAsia="bg-BG"/>
        </w:rPr>
        <w:t>.202</w:t>
      </w:r>
      <w:r w:rsidRPr="00D845FC">
        <w:rPr>
          <w:rFonts w:ascii="Times New Roman" w:eastAsia="Times New Roman" w:hAnsi="Times New Roman" w:cs="Times New Roman"/>
          <w:sz w:val="28"/>
          <w:szCs w:val="28"/>
          <w:lang w:eastAsia="bg-BG"/>
        </w:rPr>
        <w:t>4</w:t>
      </w:r>
      <w:r w:rsidRPr="00D845FC">
        <w:rPr>
          <w:rFonts w:ascii="Times New Roman" w:eastAsia="Times New Roman" w:hAnsi="Times New Roman" w:cs="Times New Roman"/>
          <w:sz w:val="28"/>
          <w:szCs w:val="28"/>
          <w:lang w:val="en-US" w:eastAsia="bg-BG"/>
        </w:rPr>
        <w:t xml:space="preserve"> г.</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16. Текущи въпроси и питания.</w:t>
      </w:r>
    </w:p>
    <w:p w:rsidR="001D629F" w:rsidRPr="001D629F" w:rsidRDefault="001D629F" w:rsidP="00D41CE7">
      <w:pPr>
        <w:spacing w:after="0" w:line="240" w:lineRule="auto"/>
        <w:ind w:firstLine="704"/>
        <w:contextualSpacing/>
        <w:jc w:val="both"/>
        <w:rPr>
          <w:rFonts w:ascii="Times New Roman" w:eastAsia="Times New Roman" w:hAnsi="Times New Roman" w:cs="Times New Roman"/>
          <w:color w:val="000000" w:themeColor="text1"/>
          <w:sz w:val="28"/>
          <w:szCs w:val="28"/>
          <w:lang w:val="en-US" w:eastAsia="bg-BG"/>
        </w:rPr>
      </w:pPr>
    </w:p>
    <w:p w:rsidR="00FD57EA" w:rsidRDefault="00FD57EA" w:rsidP="005A78E5">
      <w:pPr>
        <w:spacing w:after="0" w:line="240" w:lineRule="auto"/>
        <w:ind w:firstLine="708"/>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6E70B3">
        <w:rPr>
          <w:rFonts w:ascii="Times New Roman" w:eastAsia="Times New Roman" w:hAnsi="Times New Roman" w:cs="Times New Roman"/>
          <w:sz w:val="28"/>
          <w:szCs w:val="28"/>
          <w:lang w:eastAsia="bg-BG"/>
        </w:rPr>
        <w:t>ПЪРВА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E70B3">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гласа “за”, </w:t>
      </w:r>
      <w:r w:rsidR="00360102">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w:t>
      </w:r>
      <w:r w:rsidR="00360102">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“против” и </w:t>
      </w:r>
      <w:r w:rsidR="00360102">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гласа “въздържал се”, Общинският съвет прие</w:t>
      </w:r>
    </w:p>
    <w:p w:rsidR="00C32ABF" w:rsidRDefault="00C32ABF" w:rsidP="00692C03">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w:t>
      </w:r>
      <w:r w:rsidRPr="00D845FC">
        <w:rPr>
          <w:rFonts w:ascii="Times New Roman" w:eastAsia="Times New Roman" w:hAnsi="Times New Roman" w:cs="Times New Roman"/>
          <w:sz w:val="28"/>
          <w:szCs w:val="28"/>
          <w:lang w:val="en-US" w:eastAsia="bg-BG"/>
        </w:rPr>
        <w:t>86</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val="ru-RU"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val="ru-RU" w:eastAsia="bg-BG"/>
        </w:rPr>
        <w:t xml:space="preserve">На основание </w:t>
      </w:r>
      <w:r w:rsidRPr="00D845FC">
        <w:rPr>
          <w:rFonts w:ascii="Times New Roman" w:eastAsia="Times New Roman" w:hAnsi="Times New Roman" w:cs="Times New Roman"/>
          <w:sz w:val="28"/>
          <w:szCs w:val="28"/>
          <w:lang w:eastAsia="bg-BG"/>
        </w:rPr>
        <w:t>чл. 21, ал. 1, т. 23 и  ал. 2 във връзка с чл. 17, ал. 1, т. 3 и чл. 27, ал. 3 от Закона за местното самоуправление и месната администрация, Общински съвет Иваново РЕШИ:</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pacing w:after="0"/>
        <w:ind w:firstLine="720"/>
        <w:jc w:val="both"/>
        <w:rPr>
          <w:rFonts w:ascii="Times New Roman" w:eastAsia="Times New Roman" w:hAnsi="Times New Roman" w:cs="Times New Roman"/>
          <w:b/>
          <w:sz w:val="28"/>
          <w:szCs w:val="24"/>
          <w:lang w:eastAsia="bg-BG"/>
        </w:rPr>
      </w:pPr>
      <w:r w:rsidRPr="00D845FC">
        <w:rPr>
          <w:rFonts w:ascii="Times New Roman" w:eastAsia="Times New Roman" w:hAnsi="Times New Roman" w:cs="Times New Roman"/>
          <w:b/>
          <w:sz w:val="28"/>
          <w:szCs w:val="24"/>
          <w:lang w:eastAsia="bg-BG"/>
        </w:rPr>
        <w:t>Приема</w:t>
      </w:r>
      <w:r w:rsidRPr="00D845FC">
        <w:rPr>
          <w:rFonts w:ascii="Times New Roman" w:eastAsia="Times New Roman" w:hAnsi="Times New Roman" w:cs="Times New Roman"/>
          <w:sz w:val="28"/>
          <w:szCs w:val="24"/>
          <w:lang w:eastAsia="bg-BG"/>
        </w:rPr>
        <w:t xml:space="preserve"> Информация за</w:t>
      </w:r>
      <w:r w:rsidRPr="00D845FC">
        <w:rPr>
          <w:rFonts w:ascii="Times New Roman" w:eastAsia="Times New Roman" w:hAnsi="Times New Roman" w:cs="Times New Roman"/>
          <w:sz w:val="28"/>
          <w:szCs w:val="24"/>
          <w:lang w:val="en-US" w:eastAsia="bg-BG"/>
        </w:rPr>
        <w:t xml:space="preserve"> </w:t>
      </w:r>
      <w:r w:rsidRPr="00D845FC">
        <w:rPr>
          <w:rFonts w:ascii="Times New Roman" w:eastAsia="Times New Roman" w:hAnsi="Times New Roman" w:cs="Times New Roman"/>
          <w:sz w:val="28"/>
          <w:szCs w:val="24"/>
          <w:lang w:eastAsia="bg-BG"/>
        </w:rPr>
        <w:t>образованието в училищата и общинската детска градина на територията на</w:t>
      </w:r>
      <w:r w:rsidRPr="00D845FC">
        <w:rPr>
          <w:rFonts w:ascii="Times New Roman" w:eastAsia="Times New Roman" w:hAnsi="Times New Roman" w:cs="Times New Roman"/>
          <w:sz w:val="28"/>
          <w:szCs w:val="24"/>
          <w:lang w:val="en-US" w:eastAsia="bg-BG"/>
        </w:rPr>
        <w:t xml:space="preserve"> </w:t>
      </w:r>
      <w:r w:rsidRPr="00D845FC">
        <w:rPr>
          <w:rFonts w:ascii="Times New Roman" w:eastAsia="Times New Roman" w:hAnsi="Times New Roman" w:cs="Times New Roman"/>
          <w:sz w:val="28"/>
          <w:szCs w:val="24"/>
          <w:lang w:eastAsia="bg-BG"/>
        </w:rPr>
        <w:t>община Иваново за 2024 г.</w:t>
      </w:r>
    </w:p>
    <w:p w:rsidR="006E70B3" w:rsidRDefault="006E70B3" w:rsidP="006E70B3">
      <w:pPr>
        <w:spacing w:after="0"/>
        <w:ind w:firstLine="709"/>
        <w:jc w:val="both"/>
        <w:rPr>
          <w:rFonts w:ascii="Times New Roman" w:eastAsia="Times New Roman" w:hAnsi="Times New Roman" w:cs="Times New Roman"/>
          <w:sz w:val="28"/>
          <w:szCs w:val="24"/>
          <w:lang w:eastAsia="bg-BG"/>
        </w:rPr>
      </w:pPr>
    </w:p>
    <w:p w:rsidR="006E70B3" w:rsidRDefault="006E70B3" w:rsidP="006E70B3">
      <w:pPr>
        <w:spacing w:after="0" w:line="240" w:lineRule="auto"/>
        <w:ind w:firstLine="708"/>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ВТОРА</w:t>
      </w:r>
      <w:r w:rsidRPr="00EC1FCF">
        <w:rPr>
          <w:rFonts w:ascii="Times New Roman" w:eastAsia="Times New Roman" w:hAnsi="Times New Roman" w:cs="Times New Roman"/>
          <w:sz w:val="28"/>
          <w:szCs w:val="28"/>
          <w:lang w:val="en-US" w:eastAsia="bg-BG"/>
        </w:rPr>
        <w:t xml:space="preserve"> ТОЧКА с 1</w:t>
      </w:r>
      <w:r>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гласа “за”, </w:t>
      </w:r>
      <w:r>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w:t>
      </w:r>
      <w:r>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“против” и </w:t>
      </w:r>
      <w:r>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гласа “въздържал се”, Общинският съвет прие</w:t>
      </w:r>
    </w:p>
    <w:p w:rsidR="006E70B3" w:rsidRDefault="006E70B3" w:rsidP="006E70B3">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№187</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val="ru-RU"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val="ru-RU" w:eastAsia="bg-BG"/>
        </w:rPr>
        <w:t xml:space="preserve">На основание </w:t>
      </w:r>
      <w:r w:rsidRPr="00D845FC">
        <w:rPr>
          <w:rFonts w:ascii="Times New Roman" w:eastAsia="Times New Roman" w:hAnsi="Times New Roman" w:cs="Times New Roman"/>
          <w:sz w:val="28"/>
          <w:szCs w:val="28"/>
          <w:lang w:eastAsia="bg-BG"/>
        </w:rPr>
        <w:t>чл. 26а, ал. 2 и ал. 3 от ЗНЧ и чл. 17, ал. 1, т. 5, чл. 21, ал. 1, т. 12 и чл. 21, ал. 2 във връзка с чл. 27, ал. 3 от Закона за местното самоуправление и местната администрация, Общински съвет Иваново РЕШИ:</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numPr>
          <w:ilvl w:val="0"/>
          <w:numId w:val="5"/>
        </w:numPr>
        <w:tabs>
          <w:tab w:val="left" w:pos="633"/>
          <w:tab w:val="left" w:pos="993"/>
          <w:tab w:val="left" w:pos="1276"/>
          <w:tab w:val="left" w:pos="1418"/>
        </w:tabs>
        <w:spacing w:after="0" w:line="240" w:lineRule="auto"/>
        <w:ind w:left="0" w:firstLine="567"/>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 xml:space="preserve">ПРИЕМА </w:t>
      </w:r>
      <w:r w:rsidRPr="00D845FC">
        <w:rPr>
          <w:rFonts w:ascii="Times New Roman" w:eastAsia="Times New Roman" w:hAnsi="Times New Roman" w:cs="Times New Roman"/>
          <w:sz w:val="28"/>
          <w:szCs w:val="24"/>
          <w:lang w:eastAsia="bg-BG"/>
        </w:rPr>
        <w:t>Годишна програма за развитие на читалищната дейност в Община  Иваново за 2025 г., включваща Културен календар на Община Иваново за 2025 г.</w:t>
      </w:r>
    </w:p>
    <w:p w:rsidR="00D845FC" w:rsidRPr="00D845FC" w:rsidRDefault="00D845FC" w:rsidP="00D845FC">
      <w:pPr>
        <w:numPr>
          <w:ilvl w:val="0"/>
          <w:numId w:val="5"/>
        </w:numPr>
        <w:tabs>
          <w:tab w:val="left" w:pos="633"/>
          <w:tab w:val="left" w:pos="993"/>
          <w:tab w:val="left" w:pos="1276"/>
          <w:tab w:val="left" w:pos="1418"/>
        </w:tabs>
        <w:spacing w:after="0" w:line="240" w:lineRule="auto"/>
        <w:ind w:left="0" w:firstLine="567"/>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 xml:space="preserve">УПЪЛНОМОЩАВА </w:t>
      </w:r>
      <w:r w:rsidRPr="00D845FC">
        <w:rPr>
          <w:rFonts w:ascii="Times New Roman" w:eastAsia="Times New Roman" w:hAnsi="Times New Roman" w:cs="Times New Roman"/>
          <w:sz w:val="28"/>
          <w:szCs w:val="24"/>
          <w:lang w:eastAsia="bg-BG"/>
        </w:rPr>
        <w:t xml:space="preserve">Кмета на Община Иваново да сключва договори с председателите на читалищните настоятелства за финансово обезпечаване на Програмата за развитие на читалищната дейност за 2025 година след приемане на бюджета на община Иваново за 2025 г.    </w:t>
      </w:r>
    </w:p>
    <w:p w:rsidR="006F72BF" w:rsidRDefault="006F72BF" w:rsidP="00FD57EA">
      <w:pPr>
        <w:spacing w:after="0" w:line="240" w:lineRule="auto"/>
        <w:ind w:firstLine="720"/>
        <w:jc w:val="both"/>
        <w:rPr>
          <w:rFonts w:ascii="Times New Roman" w:eastAsia="Times New Roman" w:hAnsi="Times New Roman" w:cs="Times New Roman"/>
          <w:sz w:val="28"/>
          <w:szCs w:val="28"/>
          <w:lang w:val="en-US" w:eastAsia="bg-BG"/>
        </w:rPr>
      </w:pPr>
    </w:p>
    <w:p w:rsidR="00FD57EA" w:rsidRPr="00EC1FCF"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ТРЕТА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E70B3">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6E70B3" w:rsidRPr="00EC1FCF" w:rsidRDefault="006E70B3" w:rsidP="00FD57EA">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№188</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val="ru-RU" w:eastAsia="bg-BG"/>
        </w:rPr>
      </w:pPr>
      <w:r w:rsidRPr="00D845FC">
        <w:rPr>
          <w:rFonts w:ascii="Times New Roman" w:eastAsia="Times New Roman" w:hAnsi="Times New Roman" w:cs="Times New Roman"/>
          <w:sz w:val="28"/>
          <w:szCs w:val="28"/>
          <w:lang w:val="ru-RU" w:eastAsia="bg-BG"/>
        </w:rPr>
        <w:t xml:space="preserve">На основание </w:t>
      </w:r>
      <w:r w:rsidRPr="00D845FC">
        <w:rPr>
          <w:rFonts w:ascii="Times New Roman" w:eastAsia="Times New Roman" w:hAnsi="Times New Roman" w:cs="Times New Roman"/>
          <w:sz w:val="28"/>
          <w:szCs w:val="28"/>
          <w:lang w:eastAsia="bg-BG"/>
        </w:rPr>
        <w:t>чл. 21, ал. 1, т. 8 и ал. 2, във връзка с чл. 27, ал. 4 и ал. 5, чл. 52, ал. 5. т. 2 от Закона за местно самоуправление и местна администрация (ЗМСМА), чл. 24а, ал. 5 и ал. 7 от ЗСПЗЗ, чл. 13 и чл. 14, ал. 1, чл. 15 и чл. 16 от Наредба № 11 за управление, ползване и разпореждане със земи от ОПФ, във връзка с чл. 68, ал. 1 от Наредба № 10 на реда за придобиване, управление и разпореждане с имоти и вещи - общинска собственост и във връзка с чл. 60, ал. 1 от АПК,</w:t>
      </w:r>
      <w:r w:rsidRPr="00D845FC">
        <w:rPr>
          <w:rFonts w:ascii="Times New Roman" w:eastAsia="Times New Roman" w:hAnsi="Times New Roman" w:cs="Times New Roman"/>
          <w:sz w:val="28"/>
          <w:szCs w:val="28"/>
          <w:lang w:val="ru-RU" w:eastAsia="bg-BG"/>
        </w:rPr>
        <w:t xml:space="preserve"> Общински съвет Иваново РЕШИ:</w:t>
      </w:r>
    </w:p>
    <w:p w:rsidR="00D845FC" w:rsidRPr="00D845FC" w:rsidRDefault="00D845FC" w:rsidP="00D845FC">
      <w:pPr>
        <w:spacing w:after="0" w:line="240" w:lineRule="auto"/>
        <w:ind w:firstLine="720"/>
        <w:jc w:val="both"/>
        <w:rPr>
          <w:rFonts w:ascii="Times New Roman" w:eastAsia="Times New Roman" w:hAnsi="Times New Roman" w:cs="Times New Roman"/>
          <w:b/>
          <w:sz w:val="28"/>
          <w:szCs w:val="28"/>
          <w:lang w:eastAsia="bg-BG"/>
        </w:rPr>
      </w:pPr>
    </w:p>
    <w:p w:rsidR="00D845FC" w:rsidRPr="00D845FC" w:rsidRDefault="00D845FC" w:rsidP="00D845FC">
      <w:pPr>
        <w:spacing w:after="0" w:line="240" w:lineRule="auto"/>
        <w:ind w:firstLine="851"/>
        <w:jc w:val="both"/>
        <w:textAlignment w:val="center"/>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1.</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Дава съгласие</w:t>
      </w:r>
      <w:r w:rsidRPr="00D845FC">
        <w:rPr>
          <w:rFonts w:ascii="Times New Roman" w:eastAsia="Times New Roman" w:hAnsi="Times New Roman" w:cs="Times New Roman"/>
          <w:sz w:val="28"/>
          <w:szCs w:val="24"/>
          <w:lang w:eastAsia="bg-BG"/>
        </w:rPr>
        <w:t xml:space="preserve"> да бъде проведен търг (втора тръжна сесия) с тайно наддаване, чрез предварително представяне на предложенията от участниците в администрацията на Община Иваново, за отдаване под наем на имоти/части от имоти от ОПФ и стопанисвани от Общината за стопанската 2024/2025 г., описани в приложение № 1, представляващо неразделна част от настоящото решение.</w:t>
      </w:r>
    </w:p>
    <w:p w:rsidR="00D845FC" w:rsidRPr="00D845FC" w:rsidRDefault="00D845FC" w:rsidP="00D845FC">
      <w:pPr>
        <w:spacing w:after="0" w:line="240" w:lineRule="auto"/>
        <w:ind w:firstLine="851"/>
        <w:jc w:val="both"/>
        <w:textAlignment w:val="center"/>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2.</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Определя</w:t>
      </w:r>
      <w:r w:rsidRPr="00D845FC">
        <w:rPr>
          <w:rFonts w:ascii="Times New Roman" w:eastAsia="Times New Roman" w:hAnsi="Times New Roman" w:cs="Times New Roman"/>
          <w:sz w:val="28"/>
          <w:szCs w:val="24"/>
          <w:lang w:eastAsia="bg-BG"/>
        </w:rPr>
        <w:t xml:space="preserve"> срок за отдаване под наем на имотите, както следва:</w:t>
      </w:r>
    </w:p>
    <w:p w:rsidR="00D845FC" w:rsidRPr="00D845FC" w:rsidRDefault="00D845FC" w:rsidP="00D845FC">
      <w:pPr>
        <w:spacing w:after="0" w:line="240" w:lineRule="auto"/>
        <w:ind w:firstLine="851"/>
        <w:jc w:val="both"/>
        <w:textAlignment w:val="center"/>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ab/>
        <w:t>2.1. за имоти-общинска собственост – 5 години.</w:t>
      </w:r>
    </w:p>
    <w:p w:rsidR="00D845FC" w:rsidRPr="00D845FC" w:rsidRDefault="00D845FC" w:rsidP="00D845FC">
      <w:pPr>
        <w:spacing w:after="0" w:line="240" w:lineRule="auto"/>
        <w:ind w:firstLine="851"/>
        <w:jc w:val="both"/>
        <w:textAlignment w:val="center"/>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ab/>
        <w:t>2.2. за имотите, стопанисвани от общината – 1 година.</w:t>
      </w:r>
    </w:p>
    <w:p w:rsidR="00D845FC" w:rsidRPr="00D845FC" w:rsidRDefault="00D845FC" w:rsidP="00D845FC">
      <w:pPr>
        <w:spacing w:after="0" w:line="240" w:lineRule="auto"/>
        <w:ind w:firstLine="1134"/>
        <w:jc w:val="both"/>
        <w:textAlignment w:val="center"/>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Срокът за отдаване за всеки един имот е конкретизиран в приложението.</w:t>
      </w:r>
    </w:p>
    <w:p w:rsidR="00D845FC" w:rsidRPr="00D845FC" w:rsidRDefault="00D845FC" w:rsidP="00D845FC">
      <w:pPr>
        <w:tabs>
          <w:tab w:val="left" w:pos="851"/>
        </w:tabs>
        <w:spacing w:after="0" w:line="240" w:lineRule="auto"/>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ab/>
        <w:t>3.</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Определя</w:t>
      </w:r>
      <w:r w:rsidRPr="00D845FC">
        <w:rPr>
          <w:rFonts w:ascii="Times New Roman" w:eastAsia="Times New Roman" w:hAnsi="Times New Roman" w:cs="Times New Roman"/>
          <w:sz w:val="28"/>
          <w:szCs w:val="24"/>
          <w:lang w:eastAsia="bg-BG"/>
        </w:rPr>
        <w:t xml:space="preserve"> начална годишна наемна цена при провеждане на процедура за отдаване на земи от ОПФ в размер на 71,00 лв./дка (седемдесет и един лева на декар) за всички категории земеделска земя, като наемът за първата стопанската година се заплаща еднократно при подписване на  договора.</w:t>
      </w:r>
    </w:p>
    <w:p w:rsidR="00D845FC" w:rsidRPr="00D845FC" w:rsidRDefault="00D845FC" w:rsidP="00D845FC">
      <w:pPr>
        <w:tabs>
          <w:tab w:val="left" w:pos="851"/>
        </w:tabs>
        <w:spacing w:after="0" w:line="240" w:lineRule="auto"/>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ab/>
      </w:r>
      <w:r w:rsidRPr="00D845FC">
        <w:rPr>
          <w:rFonts w:ascii="Times New Roman" w:eastAsia="Times New Roman" w:hAnsi="Times New Roman" w:cs="Times New Roman"/>
          <w:b/>
          <w:sz w:val="28"/>
          <w:szCs w:val="24"/>
          <w:lang w:eastAsia="bg-BG"/>
        </w:rPr>
        <w:t>4.</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Дава съгласие</w:t>
      </w:r>
      <w:r w:rsidRPr="00D845FC">
        <w:rPr>
          <w:rFonts w:ascii="Times New Roman" w:eastAsia="Times New Roman" w:hAnsi="Times New Roman" w:cs="Times New Roman"/>
          <w:sz w:val="28"/>
          <w:szCs w:val="24"/>
          <w:lang w:eastAsia="bg-BG"/>
        </w:rPr>
        <w:t xml:space="preserve"> договорите за наем да се сключват за площта, определена чрез извършване на пространствено сечение между имотите от кадастралната карта и специализиран слой "Физически блокове" с начин на трайно ползване „обработваеми земи“, достъпен на интернет страницата на Министерството на земеделието.</w:t>
      </w:r>
    </w:p>
    <w:p w:rsidR="00D845FC" w:rsidRPr="00D845FC" w:rsidRDefault="00D845FC" w:rsidP="00D845FC">
      <w:pPr>
        <w:tabs>
          <w:tab w:val="left" w:pos="851"/>
        </w:tabs>
        <w:spacing w:after="0" w:line="240" w:lineRule="auto"/>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ab/>
      </w:r>
      <w:r w:rsidRPr="00D845FC">
        <w:rPr>
          <w:rFonts w:ascii="Times New Roman" w:eastAsia="Times New Roman" w:hAnsi="Times New Roman" w:cs="Times New Roman"/>
          <w:b/>
          <w:sz w:val="28"/>
          <w:szCs w:val="24"/>
          <w:lang w:eastAsia="bg-BG"/>
        </w:rPr>
        <w:t>5.</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Допуска</w:t>
      </w:r>
      <w:r w:rsidRPr="00D845FC">
        <w:rPr>
          <w:rFonts w:ascii="Times New Roman" w:eastAsia="Times New Roman" w:hAnsi="Times New Roman" w:cs="Times New Roman"/>
          <w:sz w:val="28"/>
          <w:szCs w:val="24"/>
          <w:lang w:eastAsia="bg-BG"/>
        </w:rPr>
        <w:t xml:space="preserve"> предварително изпълнение на взетото решение от деня на приемането му, поради следните мотиви: Закъснението ще обезсмисли провеждането на тръжната процедура, с оглед на дезинтересиране и отказ от участие на широк кръг заинтересовани лица – земеделските стопани, поради това, че </w:t>
      </w:r>
      <w:r w:rsidRPr="00D845FC">
        <w:rPr>
          <w:rFonts w:ascii="Times New Roman" w:eastAsia="Times New Roman" w:hAnsi="Times New Roman" w:cs="Times New Roman"/>
          <w:bCs/>
          <w:sz w:val="28"/>
          <w:szCs w:val="24"/>
          <w:shd w:val="clear" w:color="auto" w:fill="FFFFFF"/>
          <w:lang w:eastAsia="bg-BG"/>
        </w:rPr>
        <w:t>включването на новонаети имоти в</w:t>
      </w:r>
      <w:r w:rsidRPr="00D845FC">
        <w:rPr>
          <w:rFonts w:ascii="Times New Roman" w:eastAsia="Times New Roman" w:hAnsi="Times New Roman" w:cs="Times New Roman"/>
          <w:sz w:val="28"/>
          <w:szCs w:val="24"/>
          <w:lang w:eastAsia="bg-BG"/>
        </w:rPr>
        <w:t xml:space="preserve"> споразуменията по чл. 37в от ЗСПЗЗ, ще затрудни тяхното финализиране, поради</w:t>
      </w:r>
      <w:r w:rsidRPr="00D845FC">
        <w:rPr>
          <w:rFonts w:ascii="Times New Roman" w:eastAsia="Times New Roman" w:hAnsi="Times New Roman" w:cs="Times New Roman"/>
          <w:bCs/>
          <w:sz w:val="28"/>
          <w:szCs w:val="24"/>
          <w:shd w:val="clear" w:color="auto" w:fill="FFFFFF"/>
          <w:lang w:eastAsia="bg-BG"/>
        </w:rPr>
        <w:t xml:space="preserve"> разместване в </w:t>
      </w:r>
      <w:r w:rsidRPr="00D845FC">
        <w:rPr>
          <w:rFonts w:ascii="Times New Roman" w:eastAsia="Times New Roman" w:hAnsi="Times New Roman" w:cs="Times New Roman"/>
          <w:sz w:val="28"/>
          <w:szCs w:val="24"/>
          <w:lang w:eastAsia="bg-BG"/>
        </w:rPr>
        <w:t xml:space="preserve">масивите за ползване на земеделските земи </w:t>
      </w:r>
      <w:r w:rsidRPr="00D845FC">
        <w:rPr>
          <w:rFonts w:ascii="Times New Roman" w:eastAsia="Times New Roman" w:hAnsi="Times New Roman" w:cs="Times New Roman"/>
          <w:bCs/>
          <w:sz w:val="28"/>
          <w:szCs w:val="24"/>
          <w:shd w:val="clear" w:color="auto" w:fill="FFFFFF"/>
          <w:lang w:eastAsia="bg-BG"/>
        </w:rPr>
        <w:t>и преизчисление</w:t>
      </w:r>
      <w:r w:rsidRPr="00D845FC">
        <w:rPr>
          <w:rFonts w:ascii="Times New Roman" w:eastAsia="Times New Roman" w:hAnsi="Times New Roman" w:cs="Times New Roman"/>
          <w:sz w:val="28"/>
          <w:szCs w:val="24"/>
          <w:lang w:eastAsia="bg-BG"/>
        </w:rPr>
        <w:t xml:space="preserve"> на </w:t>
      </w:r>
      <w:r w:rsidRPr="00D845FC">
        <w:rPr>
          <w:rFonts w:ascii="Times New Roman" w:eastAsia="Times New Roman" w:hAnsi="Times New Roman" w:cs="Times New Roman"/>
          <w:bCs/>
          <w:sz w:val="28"/>
          <w:szCs w:val="24"/>
          <w:shd w:val="clear" w:color="auto" w:fill="FFFFFF"/>
          <w:lang w:eastAsia="bg-BG"/>
        </w:rPr>
        <w:t xml:space="preserve">балансите за декларираните обработваеми площи от земеделците. </w:t>
      </w:r>
      <w:r w:rsidRPr="00D845FC">
        <w:rPr>
          <w:rFonts w:ascii="Times New Roman" w:eastAsia="Times New Roman" w:hAnsi="Times New Roman" w:cs="Times New Roman"/>
          <w:sz w:val="28"/>
          <w:szCs w:val="24"/>
          <w:lang w:eastAsia="bg-BG"/>
        </w:rPr>
        <w:t>Своевременното ѝ провеждане и приключване е в интерес, както на земеделските стопани, така и на Община Иваново за реализиране на приходи от имотите, предложени за отдаване под наем. Недопускането на предварително изпълнение може да доведе до настъпване на значителни вреди за общината, доколкото би се възпрепятствало реализирането на приходи за общината.</w:t>
      </w:r>
    </w:p>
    <w:p w:rsidR="00D845FC" w:rsidRPr="00D845FC" w:rsidRDefault="00D845FC" w:rsidP="00D845FC">
      <w:pPr>
        <w:tabs>
          <w:tab w:val="left" w:pos="851"/>
        </w:tabs>
        <w:spacing w:after="0" w:line="240" w:lineRule="auto"/>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ab/>
      </w:r>
      <w:r w:rsidRPr="00D845FC">
        <w:rPr>
          <w:rFonts w:ascii="Times New Roman" w:eastAsia="Times New Roman" w:hAnsi="Times New Roman" w:cs="Times New Roman"/>
          <w:b/>
          <w:sz w:val="28"/>
          <w:szCs w:val="24"/>
          <w:lang w:eastAsia="bg-BG"/>
        </w:rPr>
        <w:t>6.</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Определя</w:t>
      </w:r>
      <w:r w:rsidRPr="00D845FC">
        <w:rPr>
          <w:rFonts w:ascii="Times New Roman" w:eastAsia="Times New Roman" w:hAnsi="Times New Roman" w:cs="Times New Roman"/>
          <w:sz w:val="28"/>
          <w:szCs w:val="24"/>
          <w:lang w:eastAsia="bg-BG"/>
        </w:rPr>
        <w:t xml:space="preserve"> 30 на сто от постъпленията от наема на земеделските земи - общинска собственост, да се използват за изпълнение на дейности от местно значение в съответното населено място.</w:t>
      </w:r>
    </w:p>
    <w:p w:rsidR="00D845FC" w:rsidRPr="00D845FC" w:rsidRDefault="00D845FC" w:rsidP="00D845FC">
      <w:pPr>
        <w:tabs>
          <w:tab w:val="left" w:pos="851"/>
        </w:tabs>
        <w:spacing w:after="0" w:line="240" w:lineRule="auto"/>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ab/>
      </w:r>
      <w:r w:rsidRPr="00D845FC">
        <w:rPr>
          <w:rFonts w:ascii="Times New Roman" w:eastAsia="Times New Roman" w:hAnsi="Times New Roman" w:cs="Times New Roman"/>
          <w:b/>
          <w:sz w:val="28"/>
          <w:szCs w:val="24"/>
          <w:lang w:eastAsia="bg-BG"/>
        </w:rPr>
        <w:t xml:space="preserve"> 7.</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Възлага</w:t>
      </w:r>
      <w:r w:rsidRPr="00D845FC">
        <w:rPr>
          <w:rFonts w:ascii="Times New Roman" w:eastAsia="Times New Roman" w:hAnsi="Times New Roman" w:cs="Times New Roman"/>
          <w:sz w:val="28"/>
          <w:szCs w:val="24"/>
          <w:lang w:eastAsia="bg-BG"/>
        </w:rPr>
        <w:t xml:space="preserve"> на кмета на общината да предприеме необходимите действия по изпълнение на настоящото решение.</w:t>
      </w:r>
    </w:p>
    <w:p w:rsidR="00407300" w:rsidRPr="00407300" w:rsidRDefault="00407300" w:rsidP="00407300">
      <w:pPr>
        <w:spacing w:after="0" w:line="240" w:lineRule="auto"/>
        <w:ind w:firstLine="708"/>
        <w:jc w:val="both"/>
        <w:rPr>
          <w:rFonts w:ascii="Times New Roman" w:eastAsia="Times New Roman" w:hAnsi="Times New Roman" w:cs="Times New Roman"/>
          <w:sz w:val="28"/>
          <w:szCs w:val="28"/>
          <w:lang w:val="en-US" w:eastAsia="bg-BG"/>
        </w:rPr>
      </w:pPr>
    </w:p>
    <w:p w:rsid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ЧЕТВЪРТА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E70B3">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1022E3" w:rsidRDefault="001022E3" w:rsidP="00FD57EA">
      <w:pPr>
        <w:spacing w:after="0" w:line="240" w:lineRule="auto"/>
        <w:ind w:firstLine="720"/>
        <w:jc w:val="center"/>
        <w:rPr>
          <w:rFonts w:ascii="Times New Roman" w:eastAsia="Times New Roman" w:hAnsi="Times New Roman" w:cs="Times New Roman"/>
          <w:sz w:val="28"/>
          <w:szCs w:val="28"/>
          <w:lang w:val="en-US" w:eastAsia="bg-BG"/>
        </w:rPr>
      </w:pPr>
    </w:p>
    <w:p w:rsidR="00F72D66" w:rsidRDefault="00F72D66" w:rsidP="00FD57EA">
      <w:pPr>
        <w:spacing w:after="0" w:line="240" w:lineRule="auto"/>
        <w:ind w:firstLine="720"/>
        <w:jc w:val="center"/>
        <w:rPr>
          <w:rFonts w:ascii="Times New Roman" w:eastAsia="Times New Roman" w:hAnsi="Times New Roman" w:cs="Times New Roman"/>
          <w:sz w:val="28"/>
          <w:szCs w:val="28"/>
          <w:lang w:val="en-US" w:eastAsia="bg-BG"/>
        </w:rPr>
      </w:pPr>
    </w:p>
    <w:p w:rsidR="00D845FC" w:rsidRDefault="00D845FC" w:rsidP="00FD57EA">
      <w:pPr>
        <w:spacing w:after="0" w:line="240" w:lineRule="auto"/>
        <w:ind w:firstLine="720"/>
        <w:jc w:val="center"/>
        <w:rPr>
          <w:rFonts w:ascii="Times New Roman" w:eastAsia="Times New Roman" w:hAnsi="Times New Roman" w:cs="Times New Roman"/>
          <w:sz w:val="28"/>
          <w:szCs w:val="28"/>
          <w:lang w:val="en-US" w:eastAsia="bg-BG"/>
        </w:rPr>
      </w:pPr>
    </w:p>
    <w:p w:rsidR="00D845FC" w:rsidRDefault="00D845FC" w:rsidP="00FD57EA">
      <w:pPr>
        <w:spacing w:after="0" w:line="240" w:lineRule="auto"/>
        <w:ind w:firstLine="720"/>
        <w:jc w:val="center"/>
        <w:rPr>
          <w:rFonts w:ascii="Times New Roman" w:eastAsia="Times New Roman" w:hAnsi="Times New Roman" w:cs="Times New Roman"/>
          <w:sz w:val="28"/>
          <w:szCs w:val="28"/>
          <w:lang w:val="en-US" w:eastAsia="bg-BG"/>
        </w:rPr>
      </w:pPr>
    </w:p>
    <w:p w:rsidR="00D845FC" w:rsidRDefault="00D845FC" w:rsidP="00FD57EA">
      <w:pPr>
        <w:spacing w:after="0" w:line="240" w:lineRule="auto"/>
        <w:ind w:firstLine="720"/>
        <w:jc w:val="center"/>
        <w:rPr>
          <w:rFonts w:ascii="Times New Roman" w:eastAsia="Times New Roman" w:hAnsi="Times New Roman" w:cs="Times New Roman"/>
          <w:sz w:val="28"/>
          <w:szCs w:val="28"/>
          <w:lang w:val="en-US"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№189</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val="ru-RU" w:eastAsia="bg-BG"/>
        </w:rPr>
        <w:t>На основание</w:t>
      </w:r>
      <w:r w:rsidRPr="00D845FC">
        <w:rPr>
          <w:rFonts w:ascii="Times New Roman" w:eastAsia="Times New Roman" w:hAnsi="Times New Roman" w:cs="Times New Roman"/>
          <w:sz w:val="28"/>
          <w:szCs w:val="28"/>
          <w:lang w:eastAsia="bg-BG"/>
        </w:rPr>
        <w:t xml:space="preserve"> чл. 21, ал. 1, т. 8 и ал. 2 във връзка с чл. 27, ал. 4 и ал. 5, чл. 52, ал. 5, т. 1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1. Дава съгласие</w:t>
      </w:r>
      <w:r w:rsidRPr="00D845FC">
        <w:rPr>
          <w:rFonts w:ascii="Times New Roman" w:eastAsia="Times New Roman" w:hAnsi="Times New Roman" w:cs="Times New Roman"/>
          <w:sz w:val="28"/>
          <w:szCs w:val="24"/>
          <w:lang w:eastAsia="bg-BG"/>
        </w:rPr>
        <w:t xml:space="preserve"> за обявяване на публичен търг за продажба на поземлен имот с идентификатор </w:t>
      </w:r>
      <w:r w:rsidRPr="00D845FC">
        <w:rPr>
          <w:rFonts w:ascii="Times New Roman" w:eastAsia="Times New Roman" w:hAnsi="Times New Roman" w:cs="Times New Roman"/>
          <w:b/>
          <w:sz w:val="28"/>
          <w:szCs w:val="24"/>
          <w:lang w:eastAsia="bg-BG"/>
        </w:rPr>
        <w:t xml:space="preserve">32095.501.102 </w:t>
      </w:r>
      <w:r w:rsidRPr="00D845FC">
        <w:rPr>
          <w:rFonts w:ascii="Times New Roman" w:eastAsia="Times New Roman" w:hAnsi="Times New Roman" w:cs="Times New Roman"/>
          <w:sz w:val="28"/>
          <w:szCs w:val="24"/>
          <w:lang w:eastAsia="bg-BG"/>
        </w:rPr>
        <w:t xml:space="preserve">по кадастралната карта и кадастралните регистри на с. Иваново, община Иваново, област Русе, одобрени със Заповед № РД-18-89/18.12.2009 г. на Изпълнителен директор на АГКК, с  адрес: </w:t>
      </w:r>
      <w:r w:rsidRPr="00D845FC">
        <w:rPr>
          <w:rFonts w:ascii="Times New Roman" w:eastAsia="Times New Roman" w:hAnsi="Times New Roman" w:cs="Times New Roman"/>
          <w:b/>
          <w:sz w:val="28"/>
          <w:szCs w:val="24"/>
          <w:lang w:eastAsia="bg-BG"/>
        </w:rPr>
        <w:t>с. Иваново, Средния рид, местност „Средният рът“,</w:t>
      </w:r>
      <w:r w:rsidRPr="00D845FC">
        <w:rPr>
          <w:rFonts w:ascii="Times New Roman" w:eastAsia="Times New Roman" w:hAnsi="Times New Roman" w:cs="Times New Roman"/>
          <w:sz w:val="28"/>
          <w:szCs w:val="24"/>
          <w:lang w:eastAsia="bg-BG"/>
        </w:rPr>
        <w:t xml:space="preserve"> с площ от 116 кв.м, трайно предназначение на територията: </w:t>
      </w:r>
      <w:r w:rsidRPr="00D845FC">
        <w:rPr>
          <w:rFonts w:ascii="Times New Roman" w:eastAsia="Times New Roman" w:hAnsi="Times New Roman" w:cs="Times New Roman"/>
          <w:b/>
          <w:sz w:val="28"/>
          <w:szCs w:val="24"/>
          <w:lang w:eastAsia="bg-BG"/>
        </w:rPr>
        <w:t>земеделска,</w:t>
      </w:r>
      <w:r w:rsidRPr="00D845FC">
        <w:rPr>
          <w:rFonts w:ascii="Times New Roman" w:eastAsia="Times New Roman" w:hAnsi="Times New Roman" w:cs="Times New Roman"/>
          <w:sz w:val="28"/>
          <w:szCs w:val="24"/>
          <w:lang w:eastAsia="bg-BG"/>
        </w:rPr>
        <w:t xml:space="preserve"> начин на трайно ползване: </w:t>
      </w:r>
      <w:r w:rsidRPr="00D845FC">
        <w:rPr>
          <w:rFonts w:ascii="Times New Roman" w:eastAsia="Times New Roman" w:hAnsi="Times New Roman" w:cs="Times New Roman"/>
          <w:b/>
          <w:sz w:val="28"/>
          <w:szCs w:val="24"/>
          <w:lang w:eastAsia="bg-BG"/>
        </w:rPr>
        <w:t>за земеделски труд и отдих / съгласно §</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4 от ПЗР на ЗСПЗЗ /,</w:t>
      </w:r>
      <w:r w:rsidRPr="00D845FC">
        <w:rPr>
          <w:rFonts w:ascii="Times New Roman" w:eastAsia="Times New Roman" w:hAnsi="Times New Roman" w:cs="Times New Roman"/>
          <w:sz w:val="28"/>
          <w:szCs w:val="24"/>
          <w:lang w:eastAsia="bg-BG"/>
        </w:rPr>
        <w:t xml:space="preserve"> номер по предходен план: </w:t>
      </w:r>
      <w:r w:rsidRPr="00D845FC">
        <w:rPr>
          <w:rFonts w:ascii="Times New Roman" w:eastAsia="Times New Roman" w:hAnsi="Times New Roman" w:cs="Times New Roman"/>
          <w:b/>
          <w:sz w:val="28"/>
          <w:szCs w:val="24"/>
          <w:lang w:eastAsia="bg-BG"/>
        </w:rPr>
        <w:t>102, кв. 0,</w:t>
      </w:r>
      <w:r w:rsidRPr="00D845FC">
        <w:rPr>
          <w:rFonts w:ascii="Times New Roman" w:eastAsia="Times New Roman" w:hAnsi="Times New Roman" w:cs="Times New Roman"/>
          <w:sz w:val="28"/>
          <w:szCs w:val="24"/>
          <w:lang w:eastAsia="bg-BG"/>
        </w:rPr>
        <w:t xml:space="preserve"> при граници поземлени имоти с идентификатори: 32095.1.862, 32095.501.8, 32095.501.103, 32095.1.449, за който е съставен </w:t>
      </w:r>
      <w:r w:rsidRPr="00D845FC">
        <w:rPr>
          <w:rFonts w:ascii="Times New Roman" w:eastAsia="Times New Roman" w:hAnsi="Times New Roman" w:cs="Times New Roman"/>
          <w:b/>
          <w:sz w:val="28"/>
          <w:szCs w:val="24"/>
          <w:lang w:eastAsia="bg-BG"/>
        </w:rPr>
        <w:t>АЧОС № 2787/05.09.2024 г.,</w:t>
      </w:r>
      <w:r w:rsidRPr="00D845FC">
        <w:rPr>
          <w:rFonts w:ascii="Times New Roman" w:eastAsia="Times New Roman" w:hAnsi="Times New Roman" w:cs="Times New Roman"/>
          <w:sz w:val="28"/>
          <w:szCs w:val="24"/>
          <w:lang w:eastAsia="bg-BG"/>
        </w:rPr>
        <w:t xml:space="preserve"> вписан в СВ-Русе под вх. рег. № 11775/17.09.2024 г., акт № 32, том 30, дело № 6282, ДВР 11525.</w:t>
      </w:r>
      <w:r w:rsidRPr="00D845FC">
        <w:rPr>
          <w:rFonts w:ascii="Times New Roman" w:eastAsia="Times New Roman" w:hAnsi="Times New Roman" w:cs="Times New Roman"/>
          <w:b/>
          <w:sz w:val="28"/>
          <w:szCs w:val="24"/>
          <w:lang w:eastAsia="bg-BG"/>
        </w:rPr>
        <w:t xml:space="preserve"> </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2.</w:t>
      </w:r>
      <w:r w:rsidRPr="00D845FC">
        <w:rPr>
          <w:rFonts w:ascii="Times New Roman" w:eastAsia="Times New Roman" w:hAnsi="Times New Roman" w:cs="Times New Roman"/>
          <w:sz w:val="28"/>
          <w:szCs w:val="24"/>
          <w:lang w:eastAsia="bg-BG"/>
        </w:rPr>
        <w:t xml:space="preserve"> На основание чл. 41, ал. 2 от ЗОС </w:t>
      </w:r>
      <w:r w:rsidRPr="00D845FC">
        <w:rPr>
          <w:rFonts w:ascii="Times New Roman" w:eastAsia="Times New Roman" w:hAnsi="Times New Roman" w:cs="Times New Roman"/>
          <w:b/>
          <w:sz w:val="28"/>
          <w:szCs w:val="24"/>
          <w:lang w:eastAsia="bg-BG"/>
        </w:rPr>
        <w:t>определя</w:t>
      </w:r>
      <w:r w:rsidRPr="00D845FC">
        <w:rPr>
          <w:rFonts w:ascii="Times New Roman" w:eastAsia="Times New Roman" w:hAnsi="Times New Roman" w:cs="Times New Roman"/>
          <w:sz w:val="28"/>
          <w:szCs w:val="24"/>
          <w:lang w:eastAsia="bg-BG"/>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D845FC">
        <w:rPr>
          <w:rFonts w:ascii="Times New Roman" w:eastAsia="Times New Roman" w:hAnsi="Times New Roman" w:cs="Times New Roman"/>
          <w:b/>
          <w:sz w:val="28"/>
          <w:szCs w:val="24"/>
          <w:lang w:eastAsia="bg-BG"/>
        </w:rPr>
        <w:t xml:space="preserve">457,00 лв. (четиристотин петдесет и седем лева) </w:t>
      </w:r>
      <w:r w:rsidRPr="00D845FC">
        <w:rPr>
          <w:rFonts w:ascii="Times New Roman" w:eastAsia="Times New Roman" w:hAnsi="Times New Roman" w:cs="Times New Roman"/>
          <w:sz w:val="28"/>
          <w:szCs w:val="24"/>
          <w:lang w:eastAsia="bg-BG"/>
        </w:rPr>
        <w:t>без ДДС, която се приема за начална цена при провеждане на публичния търг за продажба на имота.</w:t>
      </w:r>
      <w:r w:rsidRPr="00D845FC">
        <w:rPr>
          <w:rFonts w:ascii="Times New Roman" w:eastAsia="Times New Roman" w:hAnsi="Times New Roman" w:cs="Times New Roman"/>
          <w:b/>
          <w:sz w:val="28"/>
          <w:szCs w:val="24"/>
          <w:lang w:eastAsia="bg-BG"/>
        </w:rPr>
        <w:t xml:space="preserve"> </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3.</w:t>
      </w:r>
      <w:r w:rsidRPr="00D845FC">
        <w:rPr>
          <w:rFonts w:ascii="Times New Roman" w:eastAsia="Times New Roman" w:hAnsi="Times New Roman" w:cs="Times New Roman"/>
          <w:sz w:val="28"/>
          <w:szCs w:val="24"/>
          <w:lang w:eastAsia="bg-BG"/>
        </w:rPr>
        <w:t xml:space="preserve"> О</w:t>
      </w:r>
      <w:r w:rsidRPr="00D845FC">
        <w:rPr>
          <w:rFonts w:ascii="Times New Roman" w:eastAsia="Times New Roman" w:hAnsi="Times New Roman" w:cs="Times New Roman"/>
          <w:b/>
          <w:sz w:val="28"/>
          <w:szCs w:val="24"/>
          <w:lang w:eastAsia="bg-BG"/>
        </w:rPr>
        <w:t xml:space="preserve">пределя </w:t>
      </w:r>
      <w:r w:rsidRPr="00D845FC">
        <w:rPr>
          <w:rFonts w:ascii="Times New Roman" w:eastAsia="Times New Roman" w:hAnsi="Times New Roman" w:cs="Times New Roman"/>
          <w:sz w:val="28"/>
          <w:szCs w:val="24"/>
          <w:lang w:eastAsia="bg-BG"/>
        </w:rPr>
        <w:t>вида на търга – с тайно наддаване по чл. 72 от НРПУРИВОбС.</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 xml:space="preserve">4. Определя </w:t>
      </w:r>
      <w:r w:rsidRPr="00D845FC">
        <w:rPr>
          <w:rFonts w:ascii="Times New Roman" w:eastAsia="Times New Roman" w:hAnsi="Times New Roman" w:cs="Times New Roman"/>
          <w:sz w:val="28"/>
          <w:szCs w:val="24"/>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Иваново, община Иваново, област Русе.</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5. Дава съгласие</w:t>
      </w:r>
      <w:r w:rsidRPr="00D845FC">
        <w:rPr>
          <w:rFonts w:ascii="Times New Roman" w:eastAsia="Times New Roman" w:hAnsi="Times New Roman" w:cs="Times New Roman"/>
          <w:sz w:val="28"/>
          <w:szCs w:val="24"/>
          <w:lang w:eastAsia="bg-BG"/>
        </w:rPr>
        <w:t xml:space="preserve"> да бъде допълнена Годишната програма за управление и разпореждане с имоти – общинска собственост на Община Иваново за 2024 г. – раздел </w:t>
      </w:r>
      <w:r w:rsidRPr="00D845FC">
        <w:rPr>
          <w:rFonts w:ascii="Times New Roman" w:eastAsia="Times New Roman" w:hAnsi="Times New Roman" w:cs="Times New Roman"/>
          <w:sz w:val="28"/>
          <w:szCs w:val="24"/>
          <w:lang w:val="en-US" w:eastAsia="bg-BG"/>
        </w:rPr>
        <w:t>III</w:t>
      </w:r>
      <w:r w:rsidRPr="00D845FC">
        <w:rPr>
          <w:rFonts w:ascii="Times New Roman" w:eastAsia="Times New Roman" w:hAnsi="Times New Roman" w:cs="Times New Roman"/>
          <w:sz w:val="28"/>
          <w:szCs w:val="24"/>
          <w:lang w:eastAsia="bg-BG"/>
        </w:rPr>
        <w:t>. Г. с имота по т. 1.</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6. Възлага</w:t>
      </w:r>
      <w:r w:rsidRPr="00D845FC">
        <w:rPr>
          <w:rFonts w:ascii="Times New Roman" w:eastAsia="Times New Roman" w:hAnsi="Times New Roman" w:cs="Times New Roman"/>
          <w:sz w:val="28"/>
          <w:szCs w:val="24"/>
          <w:lang w:eastAsia="bg-BG"/>
        </w:rPr>
        <w:t xml:space="preserve"> на Кмета на Общината след влизане в сила на решението да предприеме необходимите действия по изпълнението му.</w:t>
      </w:r>
    </w:p>
    <w:p w:rsidR="007E0080" w:rsidRDefault="007E0080" w:rsidP="007E4585">
      <w:pPr>
        <w:spacing w:after="0" w:line="240" w:lineRule="auto"/>
        <w:ind w:firstLine="720"/>
        <w:jc w:val="both"/>
        <w:rPr>
          <w:rFonts w:ascii="Times New Roman" w:eastAsia="Times New Roman" w:hAnsi="Times New Roman" w:cs="Times New Roman"/>
          <w:sz w:val="28"/>
          <w:szCs w:val="28"/>
          <w:lang w:val="en-US" w:eastAsia="bg-BG"/>
        </w:rPr>
      </w:pPr>
    </w:p>
    <w:p w:rsidR="004A7502" w:rsidRDefault="00FD57EA" w:rsidP="007E4585">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E70B3">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гласа “за”, 0 гласа “против” и </w:t>
      </w:r>
      <w:r w:rsidR="008D544F"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гласа “въздържал се”, Общинският съвет прие</w:t>
      </w:r>
    </w:p>
    <w:p w:rsidR="00201710" w:rsidRDefault="00201710" w:rsidP="00FD57EA">
      <w:pPr>
        <w:spacing w:after="0" w:line="240" w:lineRule="auto"/>
        <w:ind w:firstLine="720"/>
        <w:jc w:val="center"/>
        <w:rPr>
          <w:rFonts w:ascii="Times New Roman" w:eastAsia="Times New Roman" w:hAnsi="Times New Roman" w:cs="Times New Roman"/>
          <w:sz w:val="28"/>
          <w:szCs w:val="28"/>
          <w:lang w:val="en-US" w:eastAsia="bg-BG"/>
        </w:rPr>
      </w:pPr>
    </w:p>
    <w:p w:rsidR="00D845FC" w:rsidRDefault="00D845FC" w:rsidP="00FD57EA">
      <w:pPr>
        <w:spacing w:after="0" w:line="240" w:lineRule="auto"/>
        <w:ind w:firstLine="720"/>
        <w:jc w:val="center"/>
        <w:rPr>
          <w:rFonts w:ascii="Times New Roman" w:eastAsia="Times New Roman" w:hAnsi="Times New Roman" w:cs="Times New Roman"/>
          <w:sz w:val="28"/>
          <w:szCs w:val="28"/>
          <w:lang w:val="en-US" w:eastAsia="bg-BG"/>
        </w:rPr>
      </w:pPr>
    </w:p>
    <w:p w:rsidR="00D845FC" w:rsidRPr="00EC1FCF" w:rsidRDefault="00D845FC" w:rsidP="00FD57EA">
      <w:pPr>
        <w:spacing w:after="0" w:line="240" w:lineRule="auto"/>
        <w:ind w:firstLine="720"/>
        <w:jc w:val="center"/>
        <w:rPr>
          <w:rFonts w:ascii="Times New Roman" w:eastAsia="Times New Roman" w:hAnsi="Times New Roman" w:cs="Times New Roman"/>
          <w:sz w:val="28"/>
          <w:szCs w:val="28"/>
          <w:lang w:val="en-US"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№190</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val="ru-RU" w:eastAsia="bg-BG"/>
        </w:rPr>
      </w:pPr>
      <w:r w:rsidRPr="00D845FC">
        <w:rPr>
          <w:rFonts w:ascii="Times New Roman" w:eastAsia="Times New Roman" w:hAnsi="Times New Roman" w:cs="Times New Roman"/>
          <w:sz w:val="28"/>
          <w:szCs w:val="28"/>
          <w:lang w:val="ru-RU" w:eastAsia="bg-BG"/>
        </w:rPr>
        <w:t xml:space="preserve">На основание </w:t>
      </w:r>
      <w:r w:rsidRPr="00D845FC">
        <w:rPr>
          <w:rFonts w:ascii="Times New Roman" w:eastAsia="Times New Roman" w:hAnsi="Times New Roman" w:cs="Times New Roman"/>
          <w:sz w:val="28"/>
          <w:szCs w:val="28"/>
          <w:lang w:eastAsia="bg-BG"/>
        </w:rPr>
        <w:t>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w:t>
      </w:r>
      <w:r w:rsidRPr="00D845FC">
        <w:rPr>
          <w:rFonts w:ascii="Times New Roman" w:eastAsia="Times New Roman" w:hAnsi="Times New Roman" w:cs="Times New Roman"/>
          <w:sz w:val="28"/>
          <w:szCs w:val="28"/>
          <w:lang w:val="ru-RU" w:eastAsia="bg-BG"/>
        </w:rPr>
        <w:t xml:space="preserve"> Общински съвет Иваново РЕШИ:</w:t>
      </w:r>
    </w:p>
    <w:p w:rsidR="00D845FC" w:rsidRPr="00D845FC" w:rsidRDefault="00D845FC" w:rsidP="00D845FC">
      <w:pPr>
        <w:spacing w:after="0" w:line="240" w:lineRule="auto"/>
        <w:ind w:firstLine="720"/>
        <w:jc w:val="both"/>
        <w:rPr>
          <w:rFonts w:ascii="Times New Roman" w:eastAsia="Times New Roman" w:hAnsi="Times New Roman" w:cs="Times New Roman"/>
          <w:sz w:val="32"/>
          <w:szCs w:val="28"/>
          <w:lang w:val="ru-RU" w:eastAsia="bg-BG"/>
        </w:rPr>
      </w:pP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 xml:space="preserve">1. </w:t>
      </w:r>
      <w:r w:rsidRPr="00D845FC">
        <w:rPr>
          <w:rFonts w:ascii="Times New Roman" w:eastAsia="Times New Roman" w:hAnsi="Times New Roman" w:cs="Times New Roman"/>
          <w:b/>
          <w:sz w:val="28"/>
          <w:szCs w:val="24"/>
          <w:lang w:val="ru-RU" w:eastAsia="bg-BG"/>
        </w:rPr>
        <w:t xml:space="preserve">Дава съгласие </w:t>
      </w:r>
      <w:r w:rsidRPr="00D845FC">
        <w:rPr>
          <w:rFonts w:ascii="Times New Roman" w:eastAsia="Times New Roman" w:hAnsi="Times New Roman" w:cs="Times New Roman"/>
          <w:sz w:val="28"/>
          <w:szCs w:val="24"/>
          <w:lang w:val="ru-RU" w:eastAsia="bg-BG"/>
        </w:rPr>
        <w:t>да бъде извършена продажба на</w:t>
      </w:r>
      <w:r w:rsidRPr="00D845FC">
        <w:rPr>
          <w:rFonts w:ascii="Times New Roman" w:eastAsia="Times New Roman" w:hAnsi="Times New Roman" w:cs="Times New Roman"/>
          <w:b/>
          <w:sz w:val="28"/>
          <w:szCs w:val="24"/>
          <w:lang w:val="ru-RU" w:eastAsia="bg-BG"/>
        </w:rPr>
        <w:t xml:space="preserve"> </w:t>
      </w:r>
      <w:r w:rsidRPr="00D845FC">
        <w:rPr>
          <w:rFonts w:ascii="Times New Roman" w:eastAsia="Times New Roman" w:hAnsi="Times New Roman" w:cs="Times New Roman"/>
          <w:sz w:val="28"/>
          <w:szCs w:val="24"/>
          <w:lang w:eastAsia="bg-BG"/>
        </w:rPr>
        <w:t xml:space="preserve">поземлен имот с идентификатор </w:t>
      </w:r>
      <w:r w:rsidRPr="00D845FC">
        <w:rPr>
          <w:rFonts w:ascii="Times New Roman" w:eastAsia="Times New Roman" w:hAnsi="Times New Roman" w:cs="Times New Roman"/>
          <w:b/>
          <w:sz w:val="28"/>
          <w:szCs w:val="24"/>
          <w:lang w:eastAsia="bg-BG"/>
        </w:rPr>
        <w:t>84049.502.1611 с площ от 1059 кв.м.</w:t>
      </w:r>
      <w:r w:rsidRPr="00D845FC">
        <w:rPr>
          <w:rFonts w:ascii="Times New Roman" w:eastAsia="Times New Roman" w:hAnsi="Times New Roman" w:cs="Times New Roman"/>
          <w:sz w:val="28"/>
          <w:szCs w:val="24"/>
          <w:lang w:eastAsia="bg-BG"/>
        </w:rPr>
        <w:t xml:space="preserve"> по кадастралната карта и кадастралните регистри на с. Щръклево, община Иваново, област Русе, одобрени със Заповед № РД-18-13/25.01.2024 година на Изпълнителен директор на АГКК, с административен адрес: </w:t>
      </w:r>
      <w:r w:rsidRPr="00D845FC">
        <w:rPr>
          <w:rFonts w:ascii="Times New Roman" w:eastAsia="Times New Roman" w:hAnsi="Times New Roman" w:cs="Times New Roman"/>
          <w:b/>
          <w:sz w:val="28"/>
          <w:szCs w:val="24"/>
          <w:lang w:eastAsia="bg-BG"/>
        </w:rPr>
        <w:t>с. Щръклево, ул.</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„Еделвайс“ № 23,</w:t>
      </w:r>
      <w:r w:rsidRPr="00D845FC">
        <w:rPr>
          <w:rFonts w:ascii="Times New Roman" w:eastAsia="Times New Roman" w:hAnsi="Times New Roman" w:cs="Times New Roman"/>
          <w:sz w:val="28"/>
          <w:szCs w:val="24"/>
          <w:lang w:eastAsia="bg-BG"/>
        </w:rPr>
        <w:t xml:space="preserve"> трайно предназначение на територията: урбанизирана, начин на трайно ползване: ниско застрояване </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eastAsia="bg-BG"/>
        </w:rPr>
        <w:t>до 10 м</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eastAsia="bg-BG"/>
        </w:rPr>
        <w:t xml:space="preserve">, номер по предходен план: 1611, кв. 119, парцел </w:t>
      </w:r>
      <w:r w:rsidRPr="00D845FC">
        <w:rPr>
          <w:rFonts w:ascii="Times New Roman" w:eastAsia="Times New Roman" w:hAnsi="Times New Roman" w:cs="Times New Roman"/>
          <w:sz w:val="28"/>
          <w:szCs w:val="24"/>
          <w:lang w:val="en-US" w:eastAsia="bg-BG"/>
        </w:rPr>
        <w:t>X</w:t>
      </w:r>
      <w:r w:rsidRPr="00D845FC">
        <w:rPr>
          <w:rFonts w:ascii="Times New Roman" w:eastAsia="Times New Roman" w:hAnsi="Times New Roman" w:cs="Times New Roman"/>
          <w:sz w:val="28"/>
          <w:szCs w:val="24"/>
          <w:lang w:eastAsia="bg-BG"/>
        </w:rPr>
        <w:t xml:space="preserve">VІІ, при граници поземлени имоти с идентификатори: 84049.502.1612, 84049.502.1616, 84049.502.1607, 84049.502.1608, 84049.502.1609, 84049.502.1610, 84049.502.2839, предмет на Акт за частна общинска собственост </w:t>
      </w:r>
      <w:r w:rsidRPr="00D845FC">
        <w:rPr>
          <w:rFonts w:ascii="Times New Roman" w:eastAsia="Times New Roman" w:hAnsi="Times New Roman" w:cs="Times New Roman"/>
          <w:b/>
          <w:sz w:val="28"/>
          <w:szCs w:val="24"/>
          <w:lang w:eastAsia="bg-BG"/>
        </w:rPr>
        <w:t>№ 2792/12.09.2024 г.,</w:t>
      </w:r>
      <w:r w:rsidRPr="00D845FC">
        <w:rPr>
          <w:rFonts w:ascii="Times New Roman" w:eastAsia="Times New Roman" w:hAnsi="Times New Roman" w:cs="Times New Roman"/>
          <w:sz w:val="28"/>
          <w:szCs w:val="24"/>
          <w:lang w:eastAsia="bg-BG"/>
        </w:rPr>
        <w:t xml:space="preserve"> вписан в СВ-Русе под вх. рег. № 12067/24.09.2024 г., акт № 167, том 30, дело № 6410, ДВР 11751, на собственика на законно построени върху имота сгради.</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 xml:space="preserve">2. </w:t>
      </w:r>
      <w:r w:rsidRPr="00D845FC">
        <w:rPr>
          <w:rFonts w:ascii="Times New Roman" w:eastAsia="Times New Roman" w:hAnsi="Times New Roman" w:cs="Times New Roman"/>
          <w:sz w:val="28"/>
          <w:szCs w:val="24"/>
          <w:lang w:eastAsia="bg-BG"/>
        </w:rPr>
        <w:t>На основание чл. 42, ал. 2 от ЗОС</w:t>
      </w:r>
      <w:r w:rsidRPr="00D845FC">
        <w:rPr>
          <w:rFonts w:ascii="Times New Roman" w:eastAsia="Times New Roman" w:hAnsi="Times New Roman" w:cs="Times New Roman"/>
          <w:b/>
          <w:sz w:val="28"/>
          <w:szCs w:val="24"/>
          <w:lang w:eastAsia="bg-BG"/>
        </w:rPr>
        <w:t xml:space="preserve"> определя</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продажна цена</w:t>
      </w:r>
      <w:r w:rsidRPr="00D845FC">
        <w:rPr>
          <w:rFonts w:ascii="Times New Roman" w:eastAsia="Times New Roman" w:hAnsi="Times New Roman" w:cs="Times New Roman"/>
          <w:sz w:val="28"/>
          <w:szCs w:val="24"/>
          <w:lang w:eastAsia="bg-BG"/>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 в размер на </w:t>
      </w:r>
      <w:r w:rsidRPr="00D845FC">
        <w:rPr>
          <w:rFonts w:ascii="Times New Roman" w:eastAsia="Times New Roman" w:hAnsi="Times New Roman" w:cs="Times New Roman"/>
          <w:b/>
          <w:sz w:val="28"/>
          <w:szCs w:val="24"/>
          <w:lang w:eastAsia="bg-BG"/>
        </w:rPr>
        <w:t xml:space="preserve">14 780,00 лв. (четиринадесет хиляди седемстотин и осемдесет лева) </w:t>
      </w:r>
      <w:r w:rsidRPr="00D845FC">
        <w:rPr>
          <w:rFonts w:ascii="Times New Roman" w:eastAsia="Times New Roman" w:hAnsi="Times New Roman" w:cs="Times New Roman"/>
          <w:sz w:val="28"/>
          <w:szCs w:val="24"/>
          <w:lang w:eastAsia="bg-BG"/>
        </w:rPr>
        <w:t>без ДДС.</w:t>
      </w:r>
    </w:p>
    <w:p w:rsidR="00D845FC" w:rsidRPr="00D845FC" w:rsidRDefault="00D845FC" w:rsidP="00D845FC">
      <w:pPr>
        <w:spacing w:after="0" w:line="240" w:lineRule="auto"/>
        <w:ind w:firstLine="708"/>
        <w:jc w:val="both"/>
        <w:rPr>
          <w:rFonts w:ascii="Times New Roman" w:eastAsia="Times New Roman" w:hAnsi="Times New Roman" w:cs="Times New Roman"/>
          <w:b/>
          <w:sz w:val="28"/>
          <w:szCs w:val="24"/>
          <w:lang w:eastAsia="bg-BG"/>
        </w:rPr>
      </w:pPr>
      <w:r w:rsidRPr="00D845FC">
        <w:rPr>
          <w:rFonts w:ascii="Times New Roman" w:eastAsia="Times New Roman" w:hAnsi="Times New Roman" w:cs="Times New Roman"/>
          <w:b/>
          <w:sz w:val="28"/>
          <w:szCs w:val="24"/>
          <w:lang w:eastAsia="bg-BG"/>
        </w:rPr>
        <w:t xml:space="preserve">3. Определя </w:t>
      </w:r>
      <w:r w:rsidRPr="00D845FC">
        <w:rPr>
          <w:rFonts w:ascii="Times New Roman" w:eastAsia="Times New Roman" w:hAnsi="Times New Roman" w:cs="Times New Roman"/>
          <w:sz w:val="28"/>
          <w:szCs w:val="24"/>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община Иваново, област Русе.</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4. Възлага</w:t>
      </w:r>
      <w:r w:rsidRPr="00D845FC">
        <w:rPr>
          <w:rFonts w:ascii="Times New Roman" w:eastAsia="Times New Roman" w:hAnsi="Times New Roman" w:cs="Times New Roman"/>
          <w:sz w:val="28"/>
          <w:szCs w:val="24"/>
          <w:lang w:eastAsia="bg-BG"/>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rsidR="00360102" w:rsidRDefault="00360102" w:rsidP="0060523D">
      <w:pPr>
        <w:spacing w:after="0" w:line="240" w:lineRule="auto"/>
        <w:ind w:firstLine="720"/>
        <w:jc w:val="both"/>
        <w:rPr>
          <w:rFonts w:ascii="Times New Roman" w:eastAsia="Times New Roman" w:hAnsi="Times New Roman" w:cs="Times New Roman"/>
          <w:sz w:val="28"/>
          <w:szCs w:val="28"/>
          <w:lang w:val="en-US" w:eastAsia="bg-BG"/>
        </w:rPr>
      </w:pPr>
    </w:p>
    <w:p w:rsidR="002157B3" w:rsidRPr="00417FAF" w:rsidRDefault="002157B3" w:rsidP="0060523D">
      <w:pPr>
        <w:spacing w:after="0" w:line="240" w:lineRule="auto"/>
        <w:ind w:firstLine="720"/>
        <w:jc w:val="both"/>
        <w:rPr>
          <w:rFonts w:ascii="Times New Roman" w:eastAsia="Times New Roman" w:hAnsi="Times New Roman" w:cs="Times New Roman"/>
          <w:sz w:val="28"/>
          <w:szCs w:val="28"/>
          <w:lang w:val="en-US" w:eastAsia="bg-BG"/>
        </w:rPr>
      </w:pPr>
      <w:r w:rsidRPr="00417FAF">
        <w:rPr>
          <w:rFonts w:ascii="Times New Roman" w:eastAsia="Times New Roman" w:hAnsi="Times New Roman" w:cs="Times New Roman"/>
          <w:sz w:val="28"/>
          <w:szCs w:val="28"/>
          <w:lang w:val="en-US" w:eastAsia="bg-BG"/>
        </w:rPr>
        <w:t xml:space="preserve">ПО </w:t>
      </w:r>
      <w:r w:rsidRPr="00417FAF">
        <w:rPr>
          <w:rFonts w:ascii="Times New Roman" w:eastAsia="Times New Roman" w:hAnsi="Times New Roman" w:cs="Times New Roman"/>
          <w:sz w:val="28"/>
          <w:szCs w:val="28"/>
          <w:lang w:eastAsia="bg-BG"/>
        </w:rPr>
        <w:t>ШЕСТА</w:t>
      </w:r>
      <w:r w:rsidRPr="00417FAF">
        <w:rPr>
          <w:rFonts w:ascii="Times New Roman" w:eastAsia="Times New Roman" w:hAnsi="Times New Roman" w:cs="Times New Roman"/>
          <w:sz w:val="28"/>
          <w:szCs w:val="28"/>
          <w:lang w:val="en-US" w:eastAsia="bg-BG"/>
        </w:rPr>
        <w:t xml:space="preserve"> ТОЧКА с </w:t>
      </w:r>
      <w:r w:rsidR="00581745" w:rsidRPr="00417FAF">
        <w:rPr>
          <w:rFonts w:ascii="Times New Roman" w:eastAsia="Times New Roman" w:hAnsi="Times New Roman" w:cs="Times New Roman"/>
          <w:sz w:val="28"/>
          <w:szCs w:val="28"/>
          <w:lang w:val="en-US" w:eastAsia="bg-BG"/>
        </w:rPr>
        <w:t>1</w:t>
      </w:r>
      <w:r w:rsidR="006E70B3">
        <w:rPr>
          <w:rFonts w:ascii="Times New Roman" w:eastAsia="Times New Roman" w:hAnsi="Times New Roman" w:cs="Times New Roman"/>
          <w:sz w:val="28"/>
          <w:szCs w:val="28"/>
          <w:lang w:eastAsia="bg-BG"/>
        </w:rPr>
        <w:t>2</w:t>
      </w:r>
      <w:r w:rsidRPr="00417FA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01710" w:rsidRDefault="00201710" w:rsidP="002157B3">
      <w:pPr>
        <w:spacing w:after="0" w:line="240" w:lineRule="auto"/>
        <w:ind w:firstLine="720"/>
        <w:jc w:val="center"/>
        <w:rPr>
          <w:rFonts w:ascii="Times New Roman" w:eastAsia="Times New Roman" w:hAnsi="Times New Roman" w:cs="Times New Roman"/>
          <w:color w:val="FF0000"/>
          <w:sz w:val="28"/>
          <w:szCs w:val="28"/>
          <w:lang w:val="en-US" w:eastAsia="bg-BG"/>
        </w:rPr>
      </w:pPr>
    </w:p>
    <w:p w:rsidR="006E70B3" w:rsidRDefault="006E70B3" w:rsidP="002157B3">
      <w:pPr>
        <w:spacing w:after="0" w:line="240" w:lineRule="auto"/>
        <w:ind w:firstLine="720"/>
        <w:jc w:val="center"/>
        <w:rPr>
          <w:rFonts w:ascii="Times New Roman" w:eastAsia="Times New Roman" w:hAnsi="Times New Roman" w:cs="Times New Roman"/>
          <w:color w:val="FF0000"/>
          <w:sz w:val="28"/>
          <w:szCs w:val="28"/>
          <w:lang w:val="en-US" w:eastAsia="bg-BG"/>
        </w:rPr>
      </w:pPr>
    </w:p>
    <w:p w:rsidR="00D845FC" w:rsidRDefault="00D845FC" w:rsidP="002157B3">
      <w:pPr>
        <w:spacing w:after="0" w:line="240" w:lineRule="auto"/>
        <w:ind w:firstLine="720"/>
        <w:jc w:val="center"/>
        <w:rPr>
          <w:rFonts w:ascii="Times New Roman" w:eastAsia="Times New Roman" w:hAnsi="Times New Roman" w:cs="Times New Roman"/>
          <w:color w:val="FF0000"/>
          <w:sz w:val="28"/>
          <w:szCs w:val="28"/>
          <w:lang w:val="en-US" w:eastAsia="bg-BG"/>
        </w:rPr>
      </w:pPr>
    </w:p>
    <w:p w:rsidR="00D845FC" w:rsidRDefault="00D845FC" w:rsidP="002157B3">
      <w:pPr>
        <w:spacing w:after="0" w:line="240" w:lineRule="auto"/>
        <w:ind w:firstLine="720"/>
        <w:jc w:val="center"/>
        <w:rPr>
          <w:rFonts w:ascii="Times New Roman" w:eastAsia="Times New Roman" w:hAnsi="Times New Roman" w:cs="Times New Roman"/>
          <w:color w:val="FF0000"/>
          <w:sz w:val="28"/>
          <w:szCs w:val="28"/>
          <w:lang w:val="en-US" w:eastAsia="bg-BG"/>
        </w:rPr>
      </w:pPr>
    </w:p>
    <w:p w:rsidR="00D845FC" w:rsidRPr="00BD6877" w:rsidRDefault="00D845FC" w:rsidP="002157B3">
      <w:pPr>
        <w:spacing w:after="0" w:line="240" w:lineRule="auto"/>
        <w:ind w:firstLine="720"/>
        <w:jc w:val="center"/>
        <w:rPr>
          <w:rFonts w:ascii="Times New Roman" w:eastAsia="Times New Roman" w:hAnsi="Times New Roman" w:cs="Times New Roman"/>
          <w:color w:val="FF0000"/>
          <w:sz w:val="28"/>
          <w:szCs w:val="28"/>
          <w:lang w:val="en-US"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№191</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val="ru-RU" w:eastAsia="bg-BG"/>
        </w:rPr>
        <w:t>На основание</w:t>
      </w:r>
      <w:r w:rsidRPr="00D845FC">
        <w:rPr>
          <w:rFonts w:ascii="Times New Roman" w:eastAsia="Times New Roman" w:hAnsi="Times New Roman" w:cs="Times New Roman"/>
          <w:sz w:val="28"/>
          <w:szCs w:val="28"/>
          <w:lang w:eastAsia="bg-BG"/>
        </w:rPr>
        <w:t xml:space="preserve"> чл. 21, ал. 1, т. 23 и ал. 2, във връзка с чл. 27, ал. 3 от Закона за местно самоуправление и местна администрация (ЗМСМА), чл. 19, ал. 1 от Закона за държавната собственост (ЗДС), във връзка с чл. 13, ал. 1 от Правилника за прилагане на закона за държавната собственост (ППЗДС), Общински съвет Иваново РЕШИ:</w:t>
      </w:r>
    </w:p>
    <w:p w:rsidR="00D845FC" w:rsidRPr="00D845FC" w:rsidRDefault="00D845FC" w:rsidP="00D845FC">
      <w:pPr>
        <w:spacing w:after="0" w:line="240" w:lineRule="auto"/>
        <w:jc w:val="center"/>
        <w:rPr>
          <w:rFonts w:ascii="Times New Roman" w:eastAsia="Times New Roman" w:hAnsi="Times New Roman" w:cs="Times New Roman"/>
          <w:b/>
          <w:sz w:val="24"/>
          <w:szCs w:val="24"/>
          <w:lang w:eastAsia="bg-BG"/>
        </w:rPr>
      </w:pP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 xml:space="preserve">1. Дава съгласие </w:t>
      </w:r>
      <w:r w:rsidRPr="00D845FC">
        <w:rPr>
          <w:rFonts w:ascii="Times New Roman" w:eastAsia="Times New Roman" w:hAnsi="Times New Roman" w:cs="Times New Roman"/>
          <w:sz w:val="28"/>
          <w:szCs w:val="24"/>
          <w:lang w:eastAsia="bg-BG"/>
        </w:rPr>
        <w:t>за обявяване на публичен търг за отдаване под наем на „Павилион с обслужващи обекти“ разположен на паркинг в поземлен имот с идентификатор 32095.29.340 по кадастралната карта и кадастралните регистри на с. Иваново, м. „Старо село“, представляващ едноетажна сграда с навеси с обща застроена площ 298  кв.м., от които помещение за кафе – закуски, магазин за сувенири, помещение за охрана и екскурзоводи със санитарен възел и преддверие, разливочно с умивални, и два санитарни възела с преддверие, с обща площ 115 кв.м. и навеси с обща площ 183 кв.м., предмет на АЧДС № 5307/05.03.2013 г., вписан в Служба по вписванията – Русе с вх. рег. № 4244/21.03.2013 г., под № 35, том 10, н.д. 1842, дв. вх. рег. № 4178 и одобрен инвестиционен проект за обект: „Обслужващи обекти приемен паркинг към АР „Ивановски скални църкви“.</w:t>
      </w:r>
    </w:p>
    <w:p w:rsidR="00D845FC" w:rsidRPr="00D845FC" w:rsidRDefault="00D845FC" w:rsidP="00D845FC">
      <w:pPr>
        <w:shd w:val="clear" w:color="auto" w:fill="FFFFFF"/>
        <w:spacing w:after="0" w:line="274" w:lineRule="exact"/>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2.</w:t>
      </w:r>
      <w:r w:rsidRPr="00D845FC">
        <w:rPr>
          <w:rFonts w:ascii="Times New Roman" w:eastAsia="Times New Roman" w:hAnsi="Times New Roman" w:cs="Times New Roman"/>
          <w:sz w:val="28"/>
          <w:szCs w:val="24"/>
          <w:lang w:eastAsia="bg-BG"/>
        </w:rPr>
        <w:t xml:space="preserve"> На основание чл. 41, ал. 5 от ППЗДС </w:t>
      </w:r>
      <w:r w:rsidRPr="00D845FC">
        <w:rPr>
          <w:rFonts w:ascii="Times New Roman" w:eastAsia="Times New Roman" w:hAnsi="Times New Roman" w:cs="Times New Roman"/>
          <w:b/>
          <w:sz w:val="28"/>
          <w:szCs w:val="24"/>
          <w:lang w:eastAsia="bg-BG"/>
        </w:rPr>
        <w:t>определя</w:t>
      </w:r>
      <w:r w:rsidRPr="00D845FC">
        <w:rPr>
          <w:rFonts w:ascii="Times New Roman" w:eastAsia="Times New Roman" w:hAnsi="Times New Roman" w:cs="Times New Roman"/>
          <w:sz w:val="28"/>
          <w:szCs w:val="24"/>
          <w:lang w:eastAsia="bg-BG"/>
        </w:rPr>
        <w:t xml:space="preserve"> първоначална месечна наемна цена за имота по т. 1 в размер на 310,00 лв. (триста и десет лева) без ДДС, въз основа на оценка, изготвена от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w:t>
      </w:r>
    </w:p>
    <w:p w:rsidR="00D845FC" w:rsidRPr="00D845FC" w:rsidRDefault="00D845FC" w:rsidP="00D845FC">
      <w:pPr>
        <w:shd w:val="clear" w:color="auto" w:fill="FFFFFF"/>
        <w:spacing w:after="0" w:line="274" w:lineRule="exact"/>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3. Определя</w:t>
      </w:r>
      <w:r w:rsidRPr="00D845FC">
        <w:rPr>
          <w:rFonts w:ascii="Times New Roman" w:eastAsia="Times New Roman" w:hAnsi="Times New Roman" w:cs="Times New Roman"/>
          <w:sz w:val="28"/>
          <w:szCs w:val="24"/>
          <w:lang w:eastAsia="bg-BG"/>
        </w:rPr>
        <w:t xml:space="preserve"> вида на търга – с тайно наддаване.</w:t>
      </w:r>
    </w:p>
    <w:p w:rsidR="00D845FC" w:rsidRPr="00D845FC" w:rsidRDefault="00D845FC" w:rsidP="00D845FC">
      <w:pPr>
        <w:shd w:val="clear" w:color="auto" w:fill="FFFFFF"/>
        <w:spacing w:after="0" w:line="274" w:lineRule="exact"/>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4.</w:t>
      </w:r>
      <w:r w:rsidRPr="00D845FC">
        <w:rPr>
          <w:rFonts w:ascii="Times New Roman" w:eastAsia="Times New Roman" w:hAnsi="Times New Roman" w:cs="Times New Roman"/>
          <w:sz w:val="28"/>
          <w:szCs w:val="24"/>
          <w:lang w:eastAsia="bg-BG"/>
        </w:rPr>
        <w:t xml:space="preserve"> На основание чл. 19, ал. 4 от Закона за държавната собственост, </w:t>
      </w:r>
      <w:r w:rsidRPr="00D845FC">
        <w:rPr>
          <w:rFonts w:ascii="Times New Roman" w:eastAsia="Times New Roman" w:hAnsi="Times New Roman" w:cs="Times New Roman"/>
          <w:b/>
          <w:sz w:val="28"/>
          <w:szCs w:val="24"/>
          <w:lang w:eastAsia="bg-BG"/>
        </w:rPr>
        <w:t xml:space="preserve">определя </w:t>
      </w:r>
      <w:r w:rsidRPr="00D845FC">
        <w:rPr>
          <w:rFonts w:ascii="Times New Roman" w:eastAsia="Times New Roman" w:hAnsi="Times New Roman" w:cs="Times New Roman"/>
          <w:sz w:val="28"/>
          <w:szCs w:val="24"/>
          <w:lang w:eastAsia="bg-BG"/>
        </w:rPr>
        <w:t>срока на договора за наем на 10 години.</w:t>
      </w:r>
    </w:p>
    <w:p w:rsidR="00D845FC" w:rsidRPr="00D845FC" w:rsidRDefault="00D845FC" w:rsidP="00D845FC">
      <w:pPr>
        <w:shd w:val="clear" w:color="auto" w:fill="FFFFFF"/>
        <w:spacing w:after="0" w:line="274" w:lineRule="exact"/>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5.</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 xml:space="preserve">Възлага </w:t>
      </w:r>
      <w:r w:rsidRPr="00D845FC">
        <w:rPr>
          <w:rFonts w:ascii="Times New Roman" w:eastAsia="Times New Roman" w:hAnsi="Times New Roman" w:cs="Times New Roman"/>
          <w:sz w:val="28"/>
          <w:szCs w:val="24"/>
          <w:lang w:eastAsia="bg-BG"/>
        </w:rPr>
        <w:t>на кмета на Община Иваново при сключване на договор с нов наемател да включи клауза в договора, съгласно която наемателят е длъжен да извърши необходимия ремонт за привеждането на обекта в състояние годно за ползване, без общината да дължи обезщетение за него.</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6. Възлага</w:t>
      </w:r>
      <w:r w:rsidRPr="00D845FC">
        <w:rPr>
          <w:rFonts w:ascii="Times New Roman" w:eastAsia="Times New Roman" w:hAnsi="Times New Roman" w:cs="Times New Roman"/>
          <w:sz w:val="28"/>
          <w:szCs w:val="24"/>
          <w:lang w:eastAsia="bg-BG"/>
        </w:rPr>
        <w:t xml:space="preserve"> на кмета на Община Иваново да предприеме необходимите действия по изпълнение на настоящото решение.</w:t>
      </w:r>
    </w:p>
    <w:p w:rsidR="00360102" w:rsidRPr="00360102" w:rsidRDefault="00360102" w:rsidP="00360102">
      <w:pPr>
        <w:spacing w:after="0" w:line="240" w:lineRule="auto"/>
        <w:ind w:firstLine="709"/>
        <w:jc w:val="both"/>
        <w:rPr>
          <w:rFonts w:ascii="Times New Roman" w:eastAsia="Times New Roman" w:hAnsi="Times New Roman" w:cs="Times New Roman"/>
          <w:sz w:val="32"/>
          <w:szCs w:val="28"/>
          <w:lang w:eastAsia="bg-BG"/>
        </w:rPr>
      </w:pPr>
    </w:p>
    <w:p w:rsidR="00F4696E" w:rsidRDefault="002157B3" w:rsidP="00512C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СЕДМА</w:t>
      </w:r>
      <w:r w:rsidR="008D544F" w:rsidRPr="00EC1FCF">
        <w:rPr>
          <w:rFonts w:ascii="Times New Roman" w:eastAsia="Times New Roman" w:hAnsi="Times New Roman" w:cs="Times New Roman"/>
          <w:sz w:val="28"/>
          <w:szCs w:val="28"/>
          <w:lang w:val="en-US" w:eastAsia="bg-BG"/>
        </w:rPr>
        <w:t xml:space="preserve"> ТОЧКА с </w:t>
      </w:r>
      <w:r w:rsidR="00232C1C" w:rsidRPr="00EC1FCF">
        <w:rPr>
          <w:rFonts w:ascii="Times New Roman" w:eastAsia="Times New Roman" w:hAnsi="Times New Roman" w:cs="Times New Roman"/>
          <w:sz w:val="28"/>
          <w:szCs w:val="28"/>
          <w:lang w:val="en-US" w:eastAsia="bg-BG"/>
        </w:rPr>
        <w:t>1</w:t>
      </w:r>
      <w:r w:rsidR="006E70B3">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гласа “за”, 0 гласа “против” и </w:t>
      </w:r>
      <w:r w:rsidR="00F4696E">
        <w:rPr>
          <w:rFonts w:ascii="Times New Roman" w:eastAsia="Times New Roman" w:hAnsi="Times New Roman" w:cs="Times New Roman"/>
          <w:sz w:val="28"/>
          <w:szCs w:val="28"/>
          <w:lang w:eastAsia="bg-BG"/>
        </w:rPr>
        <w:t xml:space="preserve"> </w:t>
      </w:r>
      <w:r w:rsidR="00F72D66">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w:t>
      </w:r>
      <w:r w:rsidR="00F72D66">
        <w:rPr>
          <w:rFonts w:ascii="Times New Roman" w:eastAsia="Times New Roman" w:hAnsi="Times New Roman" w:cs="Times New Roman"/>
          <w:sz w:val="28"/>
          <w:szCs w:val="28"/>
          <w:lang w:val="en-US" w:eastAsia="bg-BG"/>
        </w:rPr>
        <w:t>a</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7E0080" w:rsidRDefault="007E0080" w:rsidP="00D41CE7">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№192</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val="ru-RU" w:eastAsia="bg-BG"/>
        </w:rPr>
        <w:t>На основание</w:t>
      </w:r>
      <w:r w:rsidRPr="00D845FC">
        <w:rPr>
          <w:rFonts w:ascii="Times New Roman" w:eastAsia="Times New Roman" w:hAnsi="Times New Roman" w:cs="Times New Roman"/>
          <w:sz w:val="28"/>
          <w:szCs w:val="28"/>
          <w:lang w:eastAsia="bg-BG"/>
        </w:rPr>
        <w:t xml:space="preserve"> чл. 21, ал. 1, т. 8 и ал. 2, във връзка с чл. 27, ал. 4 и ал. 5 от Закона за местното самоуправление и местната администрация, чл. 8, ал. 1 от Закона за общинската собственост, § 9, ал. 10 от Преходни и Заключителни разпоредби към Закона за изменение и допълнение на Закона за водите, във връзка с чл. 198б, т. 2 от Закона за водите и чл. 4.4. от Договора за стопанисване, поддържане и експлоатация на ВиК системите и съоръженията и предоставяне на водоснабдителни и канализационни услуги, между оператора „Водоснабдяване и канализация“ ООД – Русе и Асоциацията по ВиК на обособената територия, обслужвана от „ВиК“ ООД – Русе, Протокол на Междуведомствената комисия, назначена със Заповед № ВиК-18-7/30.01.2024 г. от Областният управител на област Русе и Председател на Асоциацията по ВиК на обособената територия, обслужвана от „Водоснабдяване и канализация“, Общински съвет Иваново РЕШИ:</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numPr>
          <w:ilvl w:val="0"/>
          <w:numId w:val="26"/>
        </w:numPr>
        <w:spacing w:after="0" w:line="240" w:lineRule="auto"/>
        <w:contextualSpacing/>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Одобрява и приема като активи публична общинска собственост следните инвестиции, извършени от „Водоснабдяване и канализация“ ООД – Русе през 20</w:t>
      </w:r>
      <w:r w:rsidRPr="00D845FC">
        <w:rPr>
          <w:rFonts w:ascii="Times New Roman" w:eastAsia="Times New Roman" w:hAnsi="Times New Roman" w:cs="Times New Roman"/>
          <w:sz w:val="28"/>
          <w:szCs w:val="24"/>
          <w:lang w:val="en-US" w:eastAsia="bg-BG"/>
        </w:rPr>
        <w:t>2</w:t>
      </w:r>
      <w:r w:rsidRPr="00D845FC">
        <w:rPr>
          <w:rFonts w:ascii="Times New Roman" w:eastAsia="Times New Roman" w:hAnsi="Times New Roman" w:cs="Times New Roman"/>
          <w:sz w:val="28"/>
          <w:szCs w:val="24"/>
          <w:lang w:eastAsia="bg-BG"/>
        </w:rPr>
        <w:t>3 г.</w:t>
      </w:r>
      <w:r w:rsidRPr="00D845FC">
        <w:rPr>
          <w:rFonts w:ascii="Times New Roman" w:eastAsia="Times New Roman" w:hAnsi="Times New Roman" w:cs="Times New Roman"/>
          <w:sz w:val="28"/>
          <w:szCs w:val="24"/>
          <w:lang w:val="en-US" w:eastAsia="bg-BG"/>
        </w:rPr>
        <w:t xml:space="preserve"> </w:t>
      </w:r>
      <w:r w:rsidRPr="00D845FC">
        <w:rPr>
          <w:rFonts w:ascii="Times New Roman" w:eastAsia="Times New Roman" w:hAnsi="Times New Roman" w:cs="Times New Roman"/>
          <w:sz w:val="28"/>
          <w:szCs w:val="24"/>
        </w:rPr>
        <w:t xml:space="preserve">на обща стойност </w:t>
      </w:r>
      <w:r w:rsidRPr="00D845FC">
        <w:rPr>
          <w:rFonts w:ascii="Times New Roman" w:eastAsia="Times New Roman" w:hAnsi="Times New Roman" w:cs="Times New Roman"/>
          <w:b/>
          <w:sz w:val="28"/>
          <w:szCs w:val="24"/>
        </w:rPr>
        <w:t xml:space="preserve">227 713,35 лв. (двеста двадесет и седем хиляди седемстотин и тринадесет лева и тридесет и пет стотинки) </w:t>
      </w:r>
      <w:r w:rsidRPr="00D845FC">
        <w:rPr>
          <w:rFonts w:ascii="Times New Roman" w:eastAsia="Times New Roman" w:hAnsi="Times New Roman" w:cs="Times New Roman"/>
          <w:sz w:val="28"/>
          <w:szCs w:val="24"/>
        </w:rPr>
        <w:t>без ДДС</w:t>
      </w:r>
      <w:r w:rsidRPr="00D845FC">
        <w:rPr>
          <w:rFonts w:ascii="Times New Roman" w:eastAsia="Times New Roman" w:hAnsi="Times New Roman" w:cs="Times New Roman"/>
          <w:sz w:val="28"/>
          <w:szCs w:val="24"/>
          <w:lang w:eastAsia="bg-BG"/>
        </w:rPr>
        <w:t>:</w:t>
      </w:r>
    </w:p>
    <w:p w:rsidR="00D845FC" w:rsidRPr="00D845FC" w:rsidRDefault="00D845FC" w:rsidP="00D845FC">
      <w:pPr>
        <w:spacing w:after="0"/>
        <w:jc w:val="both"/>
        <w:rPr>
          <w:rFonts w:ascii="Times New Roman" w:eastAsia="Times New Roman" w:hAnsi="Times New Roman" w:cs="Times New Roman"/>
          <w:sz w:val="28"/>
          <w:szCs w:val="24"/>
          <w:lang w:eastAsia="bg-BG"/>
        </w:rPr>
      </w:pP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софт стартер ATS22 32А 15kW 230-440 V CTRL 220V в ПС Червен, с. Червен, община Иваново на стойност 1318,21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Реконструкция на водопровод ПЕ Ф 75/10 с ПЕВП тръби Ф 75/16 RC по ул. "Баба Тонка" ОК 49-56 и ОК 53-60, с. Червен, община Иваново на стойност 8302,95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СВО с ПЕВП тръби Ф 25 мм на ул. "Баба Тонка" № 49, с. Червен, община Иваново на стойност 258,52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Подвързване на СВО с ПЕВП тръби Ф 25/16 RC на ул. "Баба Тонка" № 60, с. Червен, община Иваново на стойност 23,99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Подвързване на СВО с ПЕВП тръби Ф 25/16 RC на ул. "Баба Тонка" № 58, с. Червен, община Иваново на стойност 44,23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Подвързване на СВО с ПЕВП тръби Ф 25/16 RC на ул. "Баба Тонка" № 57, с. Червен, община Иваново на стойност 38,16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Подвързване на СВО с ПЕВП тръби Ф 25/16 RC на ул. "Баба Тонка" № 55, с. Червен, община Иваново на стойност 26,37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Подвързване на СВО с ПЕВП тръби Ф 25 мм на ул. "Баба Тонка" № 53, с. Червен, община Иваново на стойност 24,76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СВО с ПЕВП тръби Ф 25 мм на ул. "Баба Тонка" № 56, с. Червен, община Иваново на стойност 199,93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СВО с ПЕВП тръби Ф 25 мм на ул. "Баба Тонка" №51, с. Червен, община Иваново на стойност 160,96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СВО с ПЕВП тръби Ф 25 мм на ул. "Баба Тонка" № 54, с. Червен, община Иваново на стойност 80,56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Авариен ремонт по ул. "Г. С. Раковски" в с. Червен, общ. Иваново, състоящ се от изграждане на подпорна стена, подмяна на участък от водопровод и възстановяване на пътно легло на стойност 29 063,12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помпа Grundfos тип CR95-5 A-F-A-V-HQQV 3x380-420D 37.0 kW в ПС Пиргово, с. Пиргово, община Иваново на стойност 19834,04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помпа Grundfos тип CR64-8-1 A-F-A-E-HQQE 3x400/690 50 HZ в ПС Божичен, с. Божичен, община Иваново на стойност 19916,72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потопяем помпен агрегат САЕР в ЕС2 в ПС Тръстеник, с. Тръстеник, община Иваново на стойност 3318,33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потопяема помпа ЕЦВ 6-10-110 в 1-ви сондаж на ПС Тръстеник, с. Тръстеник, община Иваново на стойност 916,91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Реконструкция на водопровод Ф 50 ПЕ с ПЕВП тръби Ф 50 по ул."Филип Тотю", с. Пиргово, община Иваново на стойност 3748,27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Подвързване на СВО на ул. "Филип Тотю" № 1, с. Пиргово, община Иваново на стойност 32,01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Подвързване на СВО на ул. "Филип Тотю" № 3, с. Пиргово, община Иваново на стойност 30,55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Реконструкция на водопровод Ф 80 мм етернит с ПЕВП тръби Ф 50 мм по ул. ''Македония'', с. Мечка, община Иваново на стойност 1476,59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СВО с ПЕВП тръби Ф 32 мм на ул. "Македония" № 24 - за Старчески дом, с. Мечка, община Иваново на стойност 219,99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Изграждане на хидрофорна система при НР - Н.З. и водопровод ПЕВП Ф50 в с. Червен, община Иваново на стойност 12166,19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Реконструкция на водопровод Ф250АЦ с PVC-O Ф250/12,5 в посока от НР Щръклево до ВШ преди с. Щръклево, община Иваново - етап 2 на стойност 82012,74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помпа Grundfos тип CR 64-7-1 A-F-A-E-HQQE 3x400 V 37.0 kW в ПС Нисово, с. Нисово, община Иваново на стойност 16555,94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ПХ 70/80 на водопровод Ф 80 мм етернит на ул. "Стефан Караджа" № 32, с. Нисово, община Иваново на стойност 1114,92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Изграждане на СВО с ПЕВП тръби Ф 25 RC на ул. "Христо Ботев", с. Щръклево, община Иваново на стойност 587,41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възвратна клапа 125 мм на ТК1 на ПС Красен I, с. Красен, община Иваново на стойност 390,59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СК 80 мм на водопровод Ф 80 мм етернит на ул. "Васил Левски" № 3, с. Красен, община Иваново на стойност 505,63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ПХ 70/80 на водопровод Ф 80 мм етернит на ул. "Васил Левски" № 3, с. Красен, община Иваново на стойност 810,22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клапа възвратна 100 мм на вертикална многостъпална помпа HVU50/4A+ в ПС Нисово, с. Нисово, община Иваново на стойност 333,22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СВО с ПЕВП тръби Ф 32/RC PN 16 на ул. "Детелина" № 17, с. Красен, община Иваново на стойност 1916,42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Реконструкция на смукателна и напорна тръбна част на помпа Grundfos тип CR64-8-1 A-F-A-E-HQQE 3x400/690 50 HZ в ПС Божичен, с. Божичен, община Иваново на стойност 652,60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Обновяване на ПС Божичен, с. Божичен, община Иваново на стойност 3020,73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ПХ 70/80 на водопровод Ф 80 мм етернит на ул. "Пирин" № 23, с. Иваново, община Иваново на стойност 857,28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ПХ 70/80 на водопровод PE Ф 90 мм на ул. "Дунав", с. Пиргово, община Иваново на стойност 1103,79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СК 80 мм на водопровод Ф 80 мм етернит на ул. "Дунав" № 7, с. Мечка, община Иваново на стойност 621,49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СК 80 мм на водопровод Ф 80 мм етернит на ул. "Шести септември" №131, с. Тръстеник, община Иваново на стойност 640,39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ПХ 70/80 мм на водопровод Ф 80 мм етернит, на ул."Шести септември" №133, с. Тръстеник, община Иваново на стойност 923,04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СК 65 мм на водопровод Ф 60 мм етернит на ул. "Тодор Маринов" №5, с. Кошов, община Иваново на стойност 883,98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СК 80 мм на водопровод Ф 80 мм етернит на ул. "Пирин" №23, с. Иваново, община Иваново на стойност 409,91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СК 150 мм на водопровод Ф 150 мм етернит, на ул."Мусала" №6, с. Мечка, община Иваново на стойност 1486,95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СВО с ПЕВП тръби Ф 25/16 RC на ул. "Царевец" № 1, с. Пиргово, община Иваново на стойност 194,70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СК 80 мм в шахта регулатор на ул. "Дунав" №8, с. Пиргово, община Иваново на стойност 518,34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СК 80 мм на водопровод PE Ф 90 мм на ул. "Дунав", с. Пиргово, община Иваново на стойност 817,59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СК 80 мм на водопровод Ф 60 мм етернит на ул. "Васил Левски" №103, с. Табачка, община Иваново на стойност 387,04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ПХ 70/80 мм на водопровод Ф 60 мм етернит на ул. "Васил Левски" №103, с. Табачка, община Иваново на стойност 736,84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ПХ 70/80 на водопровод Ф 80 мм етернит на ул. "Дунав" №7, с. Мечка, община Иваново на стойност 914,28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СК 65 мм на водопровод Ф 60 мм етернит на ул. "Олимпийска" №103, с. Иваново, община Иваново на стойност 807,36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СВО с ПЕВП тръби Ф 16 мм на ул. "Ангел Кънчев" №8А, с. Пиргово, община Иваново на стойност 366,27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СК 65 мм на водопровод Ф 60 мм етернит на ул. "Хаджи Димитър" №3, с. Иваново, община Иваново на стойност 607,91 лв. ;</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СК 65 мм на водопровод Ф 60 мм етернит на ул."Кокиче" №1, с. Мечка, община Иваново на стойност 508,55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СВО с ПЕВП тръби Ф 16 мм, ул. "Княз Александър Батенберг" №11, с. Тръстеник, община Иваново на стойност 393,13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СК 80 мм на водопровод Ф 80 мм етернит, на ул .“Искър" № 1, с. Мечка, община Иваново на стойност 1572,25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СВО с ПЕВП тръби Ф 16 мм на ул. "Шести септември" № 116, с. Тръстеник, община Иваново на стойност 377,18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СВО с ПЕВП тръби Ф 25/16 RC на ул. "Христо Ботев" № 45, с. Пиргово, община Иваново на стойност 724,75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Подмяна на СВО с ПЕВП тръби Ф 20 мм, на ул."Вълчо Бабилов" №11, с. Иваново, община Иваново на стойност 478,64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СК 65 мм на водопровод Ф 60 мм етернит, на ул."Иван Вазов"/у "Петко Р. Славейков", с. Пиргово, община Иваново на стойност 737,32 лв.;</w:t>
      </w:r>
    </w:p>
    <w:p w:rsidR="00D845FC" w:rsidRPr="00D845FC" w:rsidRDefault="00D845FC" w:rsidP="00D845FC">
      <w:pPr>
        <w:widowControl w:val="0"/>
        <w:numPr>
          <w:ilvl w:val="0"/>
          <w:numId w:val="25"/>
        </w:numPr>
        <w:shd w:val="clear" w:color="auto" w:fill="FFFFFF"/>
        <w:spacing w:after="0" w:line="240" w:lineRule="auto"/>
        <w:jc w:val="both"/>
        <w:rPr>
          <w:rFonts w:ascii="Times New Roman" w:eastAsia="Times New Roman" w:hAnsi="Times New Roman" w:cs="Times New Roman"/>
          <w:sz w:val="28"/>
          <w:szCs w:val="24"/>
        </w:rPr>
      </w:pPr>
      <w:r w:rsidRPr="00D845FC">
        <w:rPr>
          <w:rFonts w:ascii="Times New Roman" w:eastAsia="Times New Roman" w:hAnsi="Times New Roman" w:cs="Times New Roman"/>
          <w:sz w:val="28"/>
          <w:szCs w:val="24"/>
        </w:rPr>
        <w:t>Монтаж на СК 150 мм на водопровод Ф 150 мм етернит, на ул."Георги Бенковски"/ ул."Димчо Дебелянов", с. Тръстеник, община Иваново на стойност 1542,59 лв.</w:t>
      </w:r>
    </w:p>
    <w:p w:rsidR="00D845FC" w:rsidRPr="00D845FC" w:rsidRDefault="00D845FC" w:rsidP="00D845FC">
      <w:pPr>
        <w:widowControl w:val="0"/>
        <w:shd w:val="clear" w:color="auto" w:fill="FFFFFF"/>
        <w:spacing w:after="0"/>
        <w:jc w:val="both"/>
        <w:rPr>
          <w:rFonts w:ascii="Times New Roman" w:eastAsia="Times New Roman" w:hAnsi="Times New Roman" w:cs="Times New Roman"/>
          <w:sz w:val="28"/>
          <w:szCs w:val="24"/>
        </w:rPr>
      </w:pPr>
    </w:p>
    <w:p w:rsidR="00D845FC" w:rsidRPr="00D845FC" w:rsidRDefault="00D845FC" w:rsidP="00D845FC">
      <w:pPr>
        <w:spacing w:after="0"/>
        <w:ind w:firstLine="709"/>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val="en-US" w:eastAsia="bg-BG"/>
        </w:rPr>
        <w:t>II</w:t>
      </w:r>
      <w:r w:rsidRPr="00D845FC">
        <w:rPr>
          <w:rFonts w:ascii="Times New Roman" w:eastAsia="Times New Roman" w:hAnsi="Times New Roman" w:cs="Times New Roman"/>
          <w:b/>
          <w:sz w:val="28"/>
          <w:szCs w:val="24"/>
          <w:lang w:eastAsia="bg-BG"/>
        </w:rPr>
        <w:t>.</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Упълномощава и възлага</w:t>
      </w:r>
      <w:r w:rsidRPr="00D845FC">
        <w:rPr>
          <w:rFonts w:ascii="Times New Roman" w:eastAsia="Times New Roman" w:hAnsi="Times New Roman" w:cs="Times New Roman"/>
          <w:sz w:val="28"/>
          <w:szCs w:val="24"/>
          <w:lang w:eastAsia="bg-BG"/>
        </w:rPr>
        <w:t xml:space="preserve"> на Кмета на Община Иваново да подпише приемо-предавателен протокол с „Водоснабдяване и канализация“ ООД – Русе за приетите по т. </w:t>
      </w:r>
      <w:r w:rsidRPr="00D845FC">
        <w:rPr>
          <w:rFonts w:ascii="Times New Roman" w:eastAsia="Times New Roman" w:hAnsi="Times New Roman" w:cs="Times New Roman"/>
          <w:sz w:val="28"/>
          <w:szCs w:val="24"/>
          <w:lang w:val="en-US" w:eastAsia="bg-BG"/>
        </w:rPr>
        <w:t>I</w:t>
      </w:r>
      <w:r w:rsidRPr="00D845FC">
        <w:rPr>
          <w:rFonts w:ascii="Times New Roman" w:eastAsia="Times New Roman" w:hAnsi="Times New Roman" w:cs="Times New Roman"/>
          <w:sz w:val="28"/>
          <w:szCs w:val="24"/>
          <w:lang w:eastAsia="bg-BG"/>
        </w:rPr>
        <w:t xml:space="preserve"> активи.</w:t>
      </w:r>
    </w:p>
    <w:p w:rsidR="00D845FC" w:rsidRPr="00D845FC" w:rsidRDefault="00D845FC" w:rsidP="00D845FC">
      <w:pPr>
        <w:spacing w:after="0"/>
        <w:ind w:firstLine="709"/>
        <w:jc w:val="both"/>
        <w:rPr>
          <w:rFonts w:ascii="Times New Roman" w:eastAsia="Times New Roman" w:hAnsi="Times New Roman" w:cs="Times New Roman"/>
          <w:sz w:val="28"/>
          <w:szCs w:val="24"/>
        </w:rPr>
      </w:pPr>
      <w:r w:rsidRPr="00D845FC">
        <w:rPr>
          <w:rFonts w:ascii="Times New Roman" w:eastAsia="Times New Roman" w:hAnsi="Times New Roman" w:cs="Times New Roman"/>
          <w:b/>
          <w:sz w:val="28"/>
          <w:szCs w:val="24"/>
          <w:lang w:val="en-US" w:eastAsia="bg-BG"/>
        </w:rPr>
        <w:t>III</w:t>
      </w:r>
      <w:r w:rsidRPr="00D845FC">
        <w:rPr>
          <w:rFonts w:ascii="Times New Roman" w:eastAsia="Times New Roman" w:hAnsi="Times New Roman" w:cs="Times New Roman"/>
          <w:b/>
          <w:sz w:val="28"/>
          <w:szCs w:val="24"/>
          <w:lang w:eastAsia="bg-BG"/>
        </w:rPr>
        <w:t>.</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Дава съгласие</w:t>
      </w:r>
      <w:r w:rsidRPr="00D845FC">
        <w:rPr>
          <w:rFonts w:ascii="Times New Roman" w:eastAsia="Times New Roman" w:hAnsi="Times New Roman" w:cs="Times New Roman"/>
          <w:sz w:val="28"/>
          <w:szCs w:val="24"/>
          <w:lang w:eastAsia="bg-BG"/>
        </w:rPr>
        <w:t xml:space="preserve"> приетите по т. </w:t>
      </w:r>
      <w:r w:rsidRPr="00D845FC">
        <w:rPr>
          <w:rFonts w:ascii="Times New Roman" w:eastAsia="Times New Roman" w:hAnsi="Times New Roman" w:cs="Times New Roman"/>
          <w:sz w:val="28"/>
          <w:szCs w:val="24"/>
          <w:lang w:val="en-US" w:eastAsia="bg-BG"/>
        </w:rPr>
        <w:t>I</w:t>
      </w:r>
      <w:r w:rsidRPr="00D845FC">
        <w:rPr>
          <w:rFonts w:ascii="Times New Roman" w:eastAsia="Times New Roman" w:hAnsi="Times New Roman" w:cs="Times New Roman"/>
          <w:sz w:val="28"/>
          <w:szCs w:val="24"/>
          <w:lang w:eastAsia="bg-BG"/>
        </w:rPr>
        <w:t xml:space="preserve"> активи да преминат в управление на Асоциацията по ВиК на обособената територия, обслужвана от „Водоснабдяване и канализация“ ООД – Русе за дейността </w:t>
      </w:r>
      <w:r w:rsidRPr="00D845FC">
        <w:rPr>
          <w:rFonts w:ascii="Times New Roman" w:eastAsia="Times New Roman" w:hAnsi="Times New Roman" w:cs="Times New Roman"/>
          <w:sz w:val="28"/>
          <w:szCs w:val="24"/>
        </w:rPr>
        <w:t xml:space="preserve">стопанисване, поддържане, експлоатация и предоставяне на ВиК услуги на потребителите, на инвестиции на обща стойност 70 329,85 лв. (седемдесет хиляди триста двадесет и девет лева и осемдесет и пет стотинки) без ДДС, финансирани от ВиК оператора през 2022 г. като задължителни, поети като ангажимент при сключване на Договора за стопанисване, поддържане и експлоатация на ВиК системите и съоръженията и предоставяне на водоснабдителни и канализационни услуги, сключен между оператора „Водоснабдяване и канализация“ ООД – Русе и Асоциацията по ВиК на обособената територия, обслужвана от „ВиК“ ООД – Русе: </w:t>
      </w:r>
    </w:p>
    <w:p w:rsidR="00D845FC" w:rsidRPr="00D845FC" w:rsidRDefault="00D845FC" w:rsidP="00D845FC">
      <w:pPr>
        <w:spacing w:after="0"/>
        <w:ind w:firstLine="709"/>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I</w:t>
      </w:r>
      <w:r w:rsidRPr="00D845FC">
        <w:rPr>
          <w:rFonts w:ascii="Times New Roman" w:eastAsia="Times New Roman" w:hAnsi="Times New Roman" w:cs="Times New Roman"/>
          <w:b/>
          <w:sz w:val="28"/>
          <w:szCs w:val="24"/>
          <w:lang w:val="en-US" w:eastAsia="bg-BG"/>
        </w:rPr>
        <w:t>V</w:t>
      </w:r>
      <w:r w:rsidRPr="00D845FC">
        <w:rPr>
          <w:rFonts w:ascii="Times New Roman" w:eastAsia="Times New Roman" w:hAnsi="Times New Roman" w:cs="Times New Roman"/>
          <w:b/>
          <w:sz w:val="28"/>
          <w:szCs w:val="24"/>
          <w:lang w:eastAsia="bg-BG"/>
        </w:rPr>
        <w:t>.</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b/>
          <w:sz w:val="28"/>
          <w:szCs w:val="24"/>
          <w:lang w:eastAsia="bg-BG"/>
        </w:rPr>
        <w:t>Възлага</w:t>
      </w:r>
      <w:r w:rsidRPr="00D845FC">
        <w:rPr>
          <w:rFonts w:ascii="Times New Roman" w:eastAsia="Times New Roman" w:hAnsi="Times New Roman" w:cs="Times New Roman"/>
          <w:sz w:val="28"/>
          <w:szCs w:val="24"/>
          <w:lang w:eastAsia="bg-BG"/>
        </w:rPr>
        <w:t xml:space="preserve"> на Кмета на Община Иваново да изпрати копие от настоящото решение на Асоциацията по ВиК на обособената територия, обслужвана от „ВиК“ ООД – Русе, което да се счита за уведомление по реда на § 9, ал. 10 от Преходни и Заключителни разпоредби към Закона за изменение и допълнение на Закона за водите (обн. ДВ бр. 103 от 2013 г., изм. и доп. ДВ бр. 58 от 2015 г.) и да подпише всички необходими документи за предаване на активите и </w:t>
      </w:r>
      <w:r w:rsidRPr="00D845FC">
        <w:rPr>
          <w:rFonts w:ascii="Times New Roman" w:eastAsia="Times New Roman" w:hAnsi="Times New Roman" w:cs="Times New Roman"/>
          <w:sz w:val="28"/>
          <w:szCs w:val="20"/>
        </w:rPr>
        <w:t>последващо изпълнение на решението</w:t>
      </w:r>
      <w:r w:rsidRPr="00D845FC">
        <w:rPr>
          <w:rFonts w:ascii="Times New Roman" w:eastAsia="Times New Roman" w:hAnsi="Times New Roman" w:cs="Times New Roman"/>
          <w:sz w:val="28"/>
          <w:szCs w:val="24"/>
          <w:lang w:eastAsia="bg-BG"/>
        </w:rPr>
        <w:t>.</w:t>
      </w:r>
    </w:p>
    <w:p w:rsidR="00407300" w:rsidRDefault="00407300" w:rsidP="002157B3">
      <w:pPr>
        <w:spacing w:after="0" w:line="240" w:lineRule="auto"/>
        <w:ind w:firstLine="720"/>
        <w:jc w:val="both"/>
        <w:rPr>
          <w:rFonts w:ascii="Times New Roman" w:eastAsia="Times New Roman" w:hAnsi="Times New Roman" w:cs="Times New Roman"/>
          <w:sz w:val="28"/>
          <w:szCs w:val="28"/>
          <w:lang w:val="en-US" w:eastAsia="bg-BG"/>
        </w:rPr>
      </w:pPr>
    </w:p>
    <w:p w:rsidR="002157B3"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ОСМА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E70B3">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6E70B3" w:rsidRDefault="006E70B3" w:rsidP="007F4B66">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№193</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val="ru-RU" w:eastAsia="bg-BG"/>
        </w:rPr>
        <w:t xml:space="preserve">На основание </w:t>
      </w:r>
      <w:r w:rsidRPr="00D845FC">
        <w:rPr>
          <w:rFonts w:ascii="Times New Roman" w:eastAsia="Times New Roman" w:hAnsi="Times New Roman" w:cs="Times New Roman"/>
          <w:sz w:val="28"/>
          <w:szCs w:val="28"/>
          <w:lang w:eastAsia="bg-BG"/>
        </w:rPr>
        <w:t>чл. 110, ал. 1, т. 3, чл. 113, чл. 114, чл. 125, ал. 1, ал. 2 и ал. 6 във връзка с чл. 124 а, ал. 1 от Закона за устройство на територията (ЗУТ), във връзка с чл. 21, ал. 1, т. 11 и ал. 2, във връзка с чл. 27, ал. 3 от Закона за местното самоуправление и местната администрация (ЗМСМА), и във връзка с препоръки на НИНКН, изложени в писмо с вх. № 33-229-1/24.04.2024 г., Общински съвет Иваново РЕШИ:</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pacing w:after="0" w:line="240" w:lineRule="auto"/>
        <w:contextualSpacing/>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xml:space="preserve">          1. </w:t>
      </w:r>
      <w:r w:rsidRPr="00D845FC">
        <w:rPr>
          <w:rFonts w:ascii="Times New Roman" w:eastAsia="Times New Roman" w:hAnsi="Times New Roman" w:cs="Times New Roman"/>
          <w:b/>
          <w:sz w:val="28"/>
          <w:szCs w:val="24"/>
          <w:lang w:eastAsia="bg-BG"/>
        </w:rPr>
        <w:t>Одобрява</w:t>
      </w:r>
      <w:r w:rsidRPr="00D845FC">
        <w:rPr>
          <w:rFonts w:ascii="Times New Roman" w:eastAsia="Times New Roman" w:hAnsi="Times New Roman" w:cs="Times New Roman"/>
          <w:sz w:val="28"/>
          <w:szCs w:val="24"/>
          <w:lang w:eastAsia="bg-BG"/>
        </w:rPr>
        <w:t xml:space="preserve"> изготвянето на техническо задание </w:t>
      </w:r>
      <w:r w:rsidRPr="00D845FC">
        <w:rPr>
          <w:rFonts w:ascii="Times New Roman" w:eastAsia="Times New Roman" w:hAnsi="Times New Roman" w:cs="Times New Roman"/>
          <w:sz w:val="28"/>
          <w:szCs w:val="24"/>
          <w:lang w:val="ru-RU" w:eastAsia="bg-BG"/>
        </w:rPr>
        <w:t xml:space="preserve">за допълване на Подробен устройствен план </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val="be-BY" w:eastAsia="bg-BG"/>
        </w:rPr>
        <w:t>ПУП</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val="be-BY" w:eastAsia="bg-BG"/>
        </w:rPr>
        <w:t xml:space="preserve"> – изменение план за застрояване </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eastAsia="bg-BG"/>
        </w:rPr>
        <w:t>И</w:t>
      </w:r>
      <w:r w:rsidRPr="00D845FC">
        <w:rPr>
          <w:rFonts w:ascii="Times New Roman" w:eastAsia="Times New Roman" w:hAnsi="Times New Roman" w:cs="Times New Roman"/>
          <w:sz w:val="28"/>
          <w:szCs w:val="24"/>
          <w:lang w:val="be-BY" w:eastAsia="bg-BG"/>
        </w:rPr>
        <w:t>ПЗ</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val="be-BY" w:eastAsia="bg-BG"/>
        </w:rPr>
        <w:t xml:space="preserve"> и работен устройствен план </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eastAsia="bg-BG"/>
        </w:rPr>
        <w:t>РУП</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sz w:val="28"/>
          <w:szCs w:val="24"/>
          <w:lang w:val="be-BY" w:eastAsia="bg-BG"/>
        </w:rPr>
        <w:t xml:space="preserve">за поземлени имоти с идентификатори 32095.165.6, 32095.165.7 и 32095.165.8 по кадастралната карта и кадастралните регистри на с. Иваново, общ. Иваново, обл. Русе </w:t>
      </w:r>
      <w:r w:rsidRPr="00D845FC">
        <w:rPr>
          <w:rFonts w:ascii="Times New Roman" w:eastAsia="Times New Roman" w:hAnsi="Times New Roman" w:cs="Times New Roman"/>
          <w:sz w:val="28"/>
          <w:szCs w:val="24"/>
          <w:lang w:eastAsia="bg-BG"/>
        </w:rPr>
        <w:t>по препоръки на Министерство на</w:t>
      </w:r>
      <w:r w:rsidRPr="00D845FC">
        <w:rPr>
          <w:rFonts w:ascii="Times New Roman" w:eastAsia="Times New Roman" w:hAnsi="Times New Roman" w:cs="Times New Roman"/>
          <w:sz w:val="28"/>
          <w:szCs w:val="24"/>
          <w:lang w:val="en-US" w:eastAsia="bg-BG"/>
        </w:rPr>
        <w:t xml:space="preserve"> </w:t>
      </w:r>
      <w:r w:rsidRPr="00D845FC">
        <w:rPr>
          <w:rFonts w:ascii="Times New Roman" w:eastAsia="Times New Roman" w:hAnsi="Times New Roman" w:cs="Times New Roman"/>
          <w:sz w:val="28"/>
          <w:szCs w:val="24"/>
          <w:lang w:eastAsia="bg-BG"/>
        </w:rPr>
        <w:t>културата – Национален институт за недвижимо културно  наследство.</w:t>
      </w:r>
    </w:p>
    <w:p w:rsidR="00D845FC" w:rsidRPr="00D845FC" w:rsidRDefault="00D845FC" w:rsidP="00D845FC">
      <w:pPr>
        <w:spacing w:after="0" w:line="240" w:lineRule="auto"/>
        <w:ind w:firstLine="709"/>
        <w:contextualSpacing/>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val="be-BY" w:eastAsia="bg-BG"/>
        </w:rPr>
        <w:t xml:space="preserve">2. Съдържанието на техническото задание </w:t>
      </w:r>
      <w:r w:rsidRPr="00D845FC">
        <w:rPr>
          <w:rFonts w:ascii="Times New Roman" w:eastAsia="Times New Roman" w:hAnsi="Times New Roman" w:cs="Times New Roman"/>
          <w:sz w:val="28"/>
          <w:szCs w:val="24"/>
          <w:lang w:val="ru-RU" w:eastAsia="bg-BG"/>
        </w:rPr>
        <w:t xml:space="preserve">за допълване на Подробен устройствен план </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val="be-BY" w:eastAsia="bg-BG"/>
        </w:rPr>
        <w:t>ПУП</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val="be-BY" w:eastAsia="bg-BG"/>
        </w:rPr>
        <w:t xml:space="preserve"> – изменение план за застрояване </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eastAsia="bg-BG"/>
        </w:rPr>
        <w:t>И</w:t>
      </w:r>
      <w:r w:rsidRPr="00D845FC">
        <w:rPr>
          <w:rFonts w:ascii="Times New Roman" w:eastAsia="Times New Roman" w:hAnsi="Times New Roman" w:cs="Times New Roman"/>
          <w:sz w:val="28"/>
          <w:szCs w:val="24"/>
          <w:lang w:val="be-BY" w:eastAsia="bg-BG"/>
        </w:rPr>
        <w:t>ПЗ</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val="be-BY" w:eastAsia="bg-BG"/>
        </w:rPr>
        <w:t xml:space="preserve"> и работен устройствен план </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eastAsia="bg-BG"/>
        </w:rPr>
        <w:t>РУП</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eastAsia="bg-BG"/>
        </w:rPr>
        <w:t xml:space="preserve"> </w:t>
      </w:r>
      <w:r w:rsidRPr="00D845FC">
        <w:rPr>
          <w:rFonts w:ascii="Times New Roman" w:eastAsia="Times New Roman" w:hAnsi="Times New Roman" w:cs="Times New Roman"/>
          <w:sz w:val="28"/>
          <w:szCs w:val="24"/>
          <w:lang w:val="be-BY" w:eastAsia="bg-BG"/>
        </w:rPr>
        <w:t xml:space="preserve">за поземлени имоти с идентификатори 32095.165.6, 32095.165.7 и 32095.165.8 по кадастралната карта и кадастралните регистри на с. Иваново, общ. Иваново, обл. Русе да включва следната документация по препоръки на </w:t>
      </w:r>
      <w:r w:rsidRPr="00D845FC">
        <w:rPr>
          <w:rFonts w:ascii="Times New Roman" w:eastAsia="Times New Roman" w:hAnsi="Times New Roman" w:cs="Times New Roman"/>
          <w:sz w:val="28"/>
          <w:szCs w:val="24"/>
          <w:lang w:eastAsia="bg-BG"/>
        </w:rPr>
        <w:t>Министерство на</w:t>
      </w:r>
      <w:r w:rsidRPr="00D845FC">
        <w:rPr>
          <w:rFonts w:ascii="Times New Roman" w:eastAsia="Times New Roman" w:hAnsi="Times New Roman" w:cs="Times New Roman"/>
          <w:sz w:val="28"/>
          <w:szCs w:val="24"/>
          <w:lang w:val="en-US" w:eastAsia="bg-BG"/>
        </w:rPr>
        <w:t xml:space="preserve"> </w:t>
      </w:r>
      <w:r w:rsidRPr="00D845FC">
        <w:rPr>
          <w:rFonts w:ascii="Times New Roman" w:eastAsia="Times New Roman" w:hAnsi="Times New Roman" w:cs="Times New Roman"/>
          <w:sz w:val="28"/>
          <w:szCs w:val="24"/>
          <w:lang w:eastAsia="bg-BG"/>
        </w:rPr>
        <w:t>културата – Национален институт за недвижимо културно  наследство:</w:t>
      </w:r>
    </w:p>
    <w:p w:rsidR="00D845FC" w:rsidRPr="00D845FC" w:rsidRDefault="00D845FC" w:rsidP="00D845FC">
      <w:pPr>
        <w:numPr>
          <w:ilvl w:val="0"/>
          <w:numId w:val="27"/>
        </w:numPr>
        <w:spacing w:after="0" w:line="240" w:lineRule="auto"/>
        <w:contextualSpacing/>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val="be-BY" w:eastAsia="bg-BG"/>
        </w:rPr>
        <w:t>Съгласувано техническо задание с Министерство на културата;</w:t>
      </w:r>
    </w:p>
    <w:p w:rsidR="00D845FC" w:rsidRPr="00D845FC" w:rsidRDefault="00D845FC" w:rsidP="00D845FC">
      <w:pPr>
        <w:numPr>
          <w:ilvl w:val="0"/>
          <w:numId w:val="27"/>
        </w:numPr>
        <w:spacing w:after="0" w:line="240" w:lineRule="auto"/>
        <w:contextualSpacing/>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val="be-BY" w:eastAsia="bg-BG"/>
        </w:rPr>
        <w:t>Съгласувано техническо задание с РИОСВ-Русе;</w:t>
      </w:r>
    </w:p>
    <w:p w:rsidR="00D845FC" w:rsidRPr="00D845FC" w:rsidRDefault="00D845FC" w:rsidP="00D845FC">
      <w:pPr>
        <w:numPr>
          <w:ilvl w:val="0"/>
          <w:numId w:val="27"/>
        </w:numPr>
        <w:spacing w:after="0" w:line="240" w:lineRule="auto"/>
        <w:contextualSpacing/>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val="be-BY" w:eastAsia="bg-BG"/>
        </w:rPr>
        <w:t>Опорен план на недвижимото културно наследство, отразяващ защитените територии за опазване на културното наследство, включително обекта на световно наследство, съгласно чл. 48, ал. 1, т. 1 и 2, ал. 5,т. 1 от Наредба № 8/2001 г.;</w:t>
      </w:r>
    </w:p>
    <w:p w:rsidR="00D845FC" w:rsidRPr="00D845FC" w:rsidRDefault="00D845FC" w:rsidP="00D845FC">
      <w:pPr>
        <w:numPr>
          <w:ilvl w:val="0"/>
          <w:numId w:val="27"/>
        </w:numPr>
        <w:spacing w:after="0" w:line="240" w:lineRule="auto"/>
        <w:contextualSpacing/>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val="be-BY" w:eastAsia="bg-BG"/>
        </w:rPr>
        <w:t>Конкретно предназначение на имотите с идентификация;</w:t>
      </w:r>
    </w:p>
    <w:p w:rsidR="00D845FC" w:rsidRPr="00D845FC" w:rsidRDefault="00D845FC" w:rsidP="00D845FC">
      <w:pPr>
        <w:numPr>
          <w:ilvl w:val="0"/>
          <w:numId w:val="27"/>
        </w:numPr>
        <w:spacing w:after="0" w:line="240" w:lineRule="auto"/>
        <w:contextualSpacing/>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val="be-BY" w:eastAsia="bg-BG"/>
        </w:rPr>
        <w:t>Извадки от действащи регулационни и застроителни планове</w:t>
      </w:r>
      <w:r w:rsidRPr="00D845FC">
        <w:rPr>
          <w:rFonts w:ascii="Times New Roman" w:eastAsia="Times New Roman" w:hAnsi="Times New Roman" w:cs="Times New Roman"/>
          <w:sz w:val="28"/>
          <w:szCs w:val="24"/>
          <w:lang w:val="en-US" w:eastAsia="bg-BG"/>
        </w:rPr>
        <w:t xml:space="preserve"> (</w:t>
      </w:r>
      <w:r w:rsidRPr="00D845FC">
        <w:rPr>
          <w:rFonts w:ascii="Times New Roman" w:eastAsia="Times New Roman" w:hAnsi="Times New Roman" w:cs="Times New Roman"/>
          <w:sz w:val="28"/>
          <w:szCs w:val="24"/>
          <w:lang w:eastAsia="bg-BG"/>
        </w:rPr>
        <w:t>ако са налични такива</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eastAsia="bg-BG"/>
        </w:rPr>
        <w:t>;</w:t>
      </w:r>
    </w:p>
    <w:p w:rsidR="00D845FC" w:rsidRPr="00D845FC" w:rsidRDefault="00D845FC" w:rsidP="00D845FC">
      <w:pPr>
        <w:numPr>
          <w:ilvl w:val="0"/>
          <w:numId w:val="27"/>
        </w:numPr>
        <w:spacing w:after="0" w:line="240" w:lineRule="auto"/>
        <w:contextualSpacing/>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eastAsia="bg-BG"/>
        </w:rPr>
        <w:t>Фотодокументация на имотите и на панорамния изглед с обекта на световното наследство;</w:t>
      </w:r>
    </w:p>
    <w:p w:rsidR="00D845FC" w:rsidRPr="00D845FC" w:rsidRDefault="00D845FC" w:rsidP="00D845FC">
      <w:pPr>
        <w:numPr>
          <w:ilvl w:val="0"/>
          <w:numId w:val="27"/>
        </w:numPr>
        <w:spacing w:after="0" w:line="240" w:lineRule="auto"/>
        <w:contextualSpacing/>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eastAsia="bg-BG"/>
        </w:rPr>
        <w:t>Справка за картотекираната растителност  и геодезическо заснемане, заверени от общинските органи по озеленяване, съгласно чл. 63, ал 4 от ЗКН;</w:t>
      </w:r>
    </w:p>
    <w:p w:rsidR="00D845FC" w:rsidRPr="00D845FC" w:rsidRDefault="00D845FC" w:rsidP="00D845FC">
      <w:pPr>
        <w:numPr>
          <w:ilvl w:val="0"/>
          <w:numId w:val="27"/>
        </w:numPr>
        <w:spacing w:after="0" w:line="240" w:lineRule="auto"/>
        <w:contextualSpacing/>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eastAsia="bg-BG"/>
        </w:rPr>
        <w:t>В работния устройствен план да е предвидено застрояване, не по-високо от 6,50 м;</w:t>
      </w:r>
    </w:p>
    <w:p w:rsidR="00D845FC" w:rsidRPr="00D845FC" w:rsidRDefault="00D845FC" w:rsidP="00D845FC">
      <w:pPr>
        <w:numPr>
          <w:ilvl w:val="0"/>
          <w:numId w:val="27"/>
        </w:numPr>
        <w:spacing w:after="0" w:line="240" w:lineRule="auto"/>
        <w:contextualSpacing/>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eastAsia="bg-BG"/>
        </w:rPr>
        <w:t>ПУП в частите ПР, ПЗ и РУП да се представи със сигнатурите, определени в Наредба № 8/14.06.2001 г. – графични приложения;</w:t>
      </w:r>
    </w:p>
    <w:p w:rsidR="00D845FC" w:rsidRPr="00D845FC" w:rsidRDefault="00D845FC" w:rsidP="00D845FC">
      <w:pPr>
        <w:numPr>
          <w:ilvl w:val="0"/>
          <w:numId w:val="27"/>
        </w:numPr>
        <w:spacing w:after="0" w:line="240" w:lineRule="auto"/>
        <w:contextualSpacing/>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eastAsia="bg-BG"/>
        </w:rPr>
        <w:t xml:space="preserve">Да се предвиди подходяща разновидност на зоната, без включване на термина </w:t>
      </w:r>
      <w:r w:rsidRPr="00D845FC">
        <w:rPr>
          <w:rFonts w:ascii="Times New Roman" w:eastAsia="Times New Roman" w:hAnsi="Times New Roman" w:cs="Times New Roman"/>
          <w:i/>
          <w:sz w:val="28"/>
          <w:szCs w:val="24"/>
          <w:lang w:eastAsia="bg-BG"/>
        </w:rPr>
        <w:t xml:space="preserve">„зона“ </w:t>
      </w:r>
      <w:r w:rsidRPr="00D845FC">
        <w:rPr>
          <w:rFonts w:ascii="Times New Roman" w:eastAsia="Times New Roman" w:hAnsi="Times New Roman" w:cs="Times New Roman"/>
          <w:sz w:val="28"/>
          <w:szCs w:val="24"/>
          <w:lang w:eastAsia="bg-BG"/>
        </w:rPr>
        <w:t>в матрицата, с разшифровка на името в легендата;</w:t>
      </w:r>
    </w:p>
    <w:p w:rsidR="00D845FC" w:rsidRPr="00D845FC" w:rsidRDefault="00D845FC" w:rsidP="00D845FC">
      <w:pPr>
        <w:numPr>
          <w:ilvl w:val="0"/>
          <w:numId w:val="27"/>
        </w:numPr>
        <w:spacing w:after="0" w:line="240" w:lineRule="auto"/>
        <w:contextualSpacing/>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val="be-BY" w:eastAsia="bg-BG"/>
        </w:rPr>
        <w:t>Показателита за плътност и интензивност да бъдат в взаимно съответствие, каквито са по същество и по смисъла на закона и наредбите;</w:t>
      </w:r>
    </w:p>
    <w:p w:rsidR="00D845FC" w:rsidRPr="00D845FC" w:rsidRDefault="00D845FC" w:rsidP="00D845FC">
      <w:pPr>
        <w:numPr>
          <w:ilvl w:val="0"/>
          <w:numId w:val="27"/>
        </w:numPr>
        <w:spacing w:after="0" w:line="240" w:lineRule="auto"/>
        <w:contextualSpacing/>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val="be-BY" w:eastAsia="bg-BG"/>
        </w:rPr>
        <w:t>Конкретното предназначение на незастроените ПИ-32095.165.6 и ПИ-32095.165.8 да бъде изяснено;</w:t>
      </w:r>
    </w:p>
    <w:p w:rsidR="00D845FC" w:rsidRPr="00D845FC" w:rsidRDefault="00D845FC" w:rsidP="00D845FC">
      <w:pPr>
        <w:numPr>
          <w:ilvl w:val="0"/>
          <w:numId w:val="27"/>
        </w:numPr>
        <w:spacing w:after="0" w:line="240" w:lineRule="auto"/>
        <w:contextualSpacing/>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val="be-BY" w:eastAsia="bg-BG"/>
        </w:rPr>
        <w:t xml:space="preserve">ПУП да съответства на изискванията на чл. 52 и чл. 62 от Наредба </w:t>
      </w:r>
      <w:r w:rsidRPr="00D845FC">
        <w:rPr>
          <w:rFonts w:ascii="Times New Roman" w:eastAsia="Times New Roman" w:hAnsi="Times New Roman" w:cs="Times New Roman"/>
          <w:sz w:val="28"/>
          <w:szCs w:val="24"/>
          <w:lang w:eastAsia="bg-BG"/>
        </w:rPr>
        <w:t>№ 8/14.06.2001 г. за обема и съдържанието на устройствените планове.</w:t>
      </w:r>
    </w:p>
    <w:p w:rsidR="00D845FC" w:rsidRPr="00D845FC" w:rsidRDefault="00D845FC" w:rsidP="00D845FC">
      <w:pPr>
        <w:spacing w:after="0" w:line="240" w:lineRule="auto"/>
        <w:jc w:val="both"/>
        <w:rPr>
          <w:rFonts w:ascii="Times New Roman" w:eastAsia="Times New Roman" w:hAnsi="Times New Roman" w:cs="Times New Roman"/>
          <w:sz w:val="28"/>
          <w:szCs w:val="24"/>
          <w:lang w:val="be-BY" w:eastAsia="bg-BG"/>
        </w:rPr>
      </w:pPr>
      <w:r w:rsidRPr="00D845FC">
        <w:rPr>
          <w:rFonts w:ascii="Times New Roman" w:eastAsia="Times New Roman" w:hAnsi="Times New Roman" w:cs="Times New Roman"/>
          <w:sz w:val="28"/>
          <w:szCs w:val="24"/>
          <w:lang w:val="be-BY" w:eastAsia="bg-BG"/>
        </w:rPr>
        <w:t xml:space="preserve">            3. </w:t>
      </w:r>
      <w:r w:rsidRPr="00D845FC">
        <w:rPr>
          <w:rFonts w:ascii="Times New Roman" w:eastAsia="Times New Roman" w:hAnsi="Times New Roman" w:cs="Times New Roman"/>
          <w:b/>
          <w:sz w:val="28"/>
          <w:szCs w:val="24"/>
          <w:lang w:val="be-BY" w:eastAsia="bg-BG"/>
        </w:rPr>
        <w:t>Възлага</w:t>
      </w:r>
      <w:r w:rsidRPr="00D845FC">
        <w:rPr>
          <w:rFonts w:ascii="Times New Roman" w:eastAsia="Times New Roman" w:hAnsi="Times New Roman" w:cs="Times New Roman"/>
          <w:sz w:val="28"/>
          <w:szCs w:val="24"/>
          <w:lang w:val="be-BY" w:eastAsia="bg-BG"/>
        </w:rPr>
        <w:t xml:space="preserve"> на Кмета на Община Иваново след влизане в сила на настоящото решение да предприеме необходимите действия по изпълнението му.</w:t>
      </w:r>
    </w:p>
    <w:p w:rsidR="00D41CE7" w:rsidRPr="00EC1FCF" w:rsidRDefault="00D41CE7" w:rsidP="00D41CE7">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007F3572">
        <w:rPr>
          <w:rFonts w:ascii="Times New Roman" w:eastAsia="Times New Roman" w:hAnsi="Times New Roman" w:cs="Times New Roman"/>
          <w:sz w:val="28"/>
          <w:szCs w:val="28"/>
          <w:lang w:eastAsia="bg-BG"/>
        </w:rPr>
        <w:t>ДЕВЕТА</w:t>
      </w:r>
      <w:r w:rsidRPr="00EC1FCF">
        <w:rPr>
          <w:rFonts w:ascii="Times New Roman" w:eastAsia="Times New Roman" w:hAnsi="Times New Roman" w:cs="Times New Roman"/>
          <w:sz w:val="28"/>
          <w:szCs w:val="28"/>
          <w:lang w:val="en-US" w:eastAsia="bg-BG"/>
        </w:rPr>
        <w:t xml:space="preserve"> ТОЧКА с 1</w:t>
      </w:r>
      <w:r w:rsidR="006E70B3">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D41CE7" w:rsidRPr="00EC1FCF" w:rsidRDefault="00D41CE7" w:rsidP="00D41CE7">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w:t>
      </w:r>
      <w:r w:rsidRPr="00D845FC">
        <w:rPr>
          <w:rFonts w:ascii="Times New Roman" w:eastAsia="Times New Roman" w:hAnsi="Times New Roman" w:cs="Times New Roman"/>
          <w:sz w:val="28"/>
          <w:szCs w:val="28"/>
          <w:lang w:val="en-US" w:eastAsia="bg-BG"/>
        </w:rPr>
        <w:t>1</w:t>
      </w:r>
      <w:r w:rsidRPr="00D845FC">
        <w:rPr>
          <w:rFonts w:ascii="Times New Roman" w:eastAsia="Times New Roman" w:hAnsi="Times New Roman" w:cs="Times New Roman"/>
          <w:sz w:val="28"/>
          <w:szCs w:val="28"/>
          <w:lang w:eastAsia="bg-BG"/>
        </w:rPr>
        <w:t>94</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val="ru-RU" w:eastAsia="bg-BG"/>
        </w:rPr>
        <w:t>На основание чл. 21, ал. 1, т. 8, т. 23 и ал. 2, във връзка с чл. 27, ал. 4 и ал. 5 от Закона за местното самоуправление и местната администрация (ЗМСМА), чл. 12, ал. 3 и ал. 4 от Закона за общинската собственост (ЗОС), във връзка с чл. 20 от Наредба № 10 за реда на придобиване, управление и разпореждане с имоти и вещи – общинска собственост (НРПУРИВОбС)</w:t>
      </w:r>
      <w:r w:rsidRPr="00D845FC">
        <w:rPr>
          <w:rFonts w:ascii="Times New Roman" w:eastAsia="Times New Roman" w:hAnsi="Times New Roman" w:cs="Times New Roman"/>
          <w:sz w:val="28"/>
          <w:szCs w:val="28"/>
          <w:lang w:eastAsia="bg-BG"/>
        </w:rPr>
        <w:t>, Общински съвет Иваново РЕШИ:</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hd w:val="clear" w:color="auto" w:fill="FFFFFF"/>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bCs/>
          <w:iCs/>
          <w:sz w:val="28"/>
          <w:szCs w:val="24"/>
          <w:lang w:eastAsia="en-GB"/>
        </w:rPr>
        <w:t>1. Дава съгласие да се предостави</w:t>
      </w:r>
      <w:r w:rsidRPr="00D845FC">
        <w:rPr>
          <w:rFonts w:ascii="Times New Roman" w:eastAsia="Times New Roman" w:hAnsi="Times New Roman" w:cs="Times New Roman"/>
          <w:b/>
          <w:bCs/>
          <w:iCs/>
          <w:sz w:val="28"/>
          <w:szCs w:val="24"/>
          <w:lang w:val="en-US" w:eastAsia="en-GB"/>
        </w:rPr>
        <w:t xml:space="preserve"> </w:t>
      </w:r>
      <w:r w:rsidRPr="00D845FC">
        <w:rPr>
          <w:rFonts w:ascii="Times New Roman" w:eastAsia="Times New Roman" w:hAnsi="Times New Roman" w:cs="Times New Roman"/>
          <w:b/>
          <w:bCs/>
          <w:iCs/>
          <w:sz w:val="28"/>
          <w:szCs w:val="24"/>
          <w:lang w:eastAsia="en-GB"/>
        </w:rPr>
        <w:t xml:space="preserve">за безвъзмездно управление </w:t>
      </w:r>
      <w:r w:rsidRPr="00D845FC">
        <w:rPr>
          <w:rFonts w:ascii="Times New Roman" w:eastAsia="Times New Roman" w:hAnsi="Times New Roman" w:cs="Times New Roman"/>
          <w:bCs/>
          <w:iCs/>
          <w:sz w:val="28"/>
          <w:szCs w:val="24"/>
          <w:lang w:eastAsia="en-GB"/>
        </w:rPr>
        <w:t xml:space="preserve">на </w:t>
      </w:r>
      <w:r w:rsidRPr="00D845FC">
        <w:rPr>
          <w:rFonts w:ascii="Times New Roman" w:eastAsia="Times New Roman" w:hAnsi="Times New Roman" w:cs="Times New Roman"/>
          <w:sz w:val="28"/>
          <w:szCs w:val="24"/>
          <w:lang w:eastAsia="bg-BG"/>
        </w:rPr>
        <w:t xml:space="preserve">Областна дирекция по безопасност на храните </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eastAsia="bg-BG"/>
        </w:rPr>
        <w:t>ОДБХ</w:t>
      </w:r>
      <w:r w:rsidRPr="00D845FC">
        <w:rPr>
          <w:rFonts w:ascii="Times New Roman" w:eastAsia="Times New Roman" w:hAnsi="Times New Roman" w:cs="Times New Roman"/>
          <w:sz w:val="28"/>
          <w:szCs w:val="24"/>
          <w:lang w:val="en-US" w:eastAsia="bg-BG"/>
        </w:rPr>
        <w:t>)</w:t>
      </w:r>
      <w:r w:rsidRPr="00D845FC">
        <w:rPr>
          <w:rFonts w:ascii="Times New Roman" w:eastAsia="Times New Roman" w:hAnsi="Times New Roman" w:cs="Times New Roman"/>
          <w:sz w:val="28"/>
          <w:szCs w:val="24"/>
          <w:lang w:eastAsia="bg-BG"/>
        </w:rPr>
        <w:t xml:space="preserve"> – гр. Русе, за нуждите на отдел „Здравеопазване на животните“, </w:t>
      </w:r>
      <w:r w:rsidRPr="00D845FC">
        <w:rPr>
          <w:rFonts w:ascii="Times New Roman" w:eastAsia="Times New Roman" w:hAnsi="Times New Roman" w:cs="Times New Roman"/>
          <w:b/>
          <w:sz w:val="28"/>
          <w:szCs w:val="24"/>
          <w:lang w:eastAsia="bg-BG"/>
        </w:rPr>
        <w:t>за срок от 10 години,</w:t>
      </w:r>
      <w:r w:rsidRPr="00D845FC">
        <w:rPr>
          <w:rFonts w:ascii="Times New Roman" w:eastAsia="Times New Roman" w:hAnsi="Times New Roman" w:cs="Times New Roman"/>
          <w:sz w:val="28"/>
          <w:szCs w:val="24"/>
          <w:lang w:eastAsia="bg-BG"/>
        </w:rPr>
        <w:t xml:space="preserve"> на част от недвижим имот – публична общинска собственост представляваща: </w:t>
      </w:r>
      <w:r w:rsidRPr="00D845FC">
        <w:rPr>
          <w:rFonts w:ascii="Times New Roman" w:eastAsia="Times New Roman" w:hAnsi="Times New Roman" w:cs="Times New Roman"/>
          <w:b/>
          <w:sz w:val="28"/>
          <w:szCs w:val="24"/>
          <w:lang w:eastAsia="bg-BG"/>
        </w:rPr>
        <w:t>помещение № 3 с площ от 13,20 кв.м.</w:t>
      </w:r>
      <w:r w:rsidRPr="00D845FC">
        <w:rPr>
          <w:rFonts w:ascii="Times New Roman" w:eastAsia="Times New Roman" w:hAnsi="Times New Roman" w:cs="Times New Roman"/>
          <w:sz w:val="28"/>
          <w:szCs w:val="24"/>
          <w:lang w:eastAsia="bg-BG"/>
        </w:rPr>
        <w:t xml:space="preserve"> и </w:t>
      </w:r>
      <w:r w:rsidRPr="00D845FC">
        <w:rPr>
          <w:rFonts w:ascii="Times New Roman" w:eastAsia="Times New Roman" w:hAnsi="Times New Roman" w:cs="Times New Roman"/>
          <w:b/>
          <w:sz w:val="28"/>
          <w:szCs w:val="24"/>
          <w:lang w:eastAsia="bg-BG"/>
        </w:rPr>
        <w:t>помещение № 4 с площ от 12,32 кв.м.</w:t>
      </w:r>
      <w:r w:rsidRPr="00D845FC">
        <w:rPr>
          <w:rFonts w:ascii="Times New Roman" w:eastAsia="Times New Roman" w:hAnsi="Times New Roman" w:cs="Times New Roman"/>
          <w:sz w:val="28"/>
          <w:szCs w:val="24"/>
          <w:lang w:eastAsia="bg-BG"/>
        </w:rPr>
        <w:t xml:space="preserve"> от самостоятелен обект в сграда с идентификатор 32095.1.767.1.3 с обща площ на помещенията – 25,52 кв.м., намиращи се на втори етаж на построената през 1981 г. двуетажна масивна административна сграда № 1 с идентификатор 32095.1.767.1, разположена в поземлен имот с идентификатор 32095.1.767 с площ от 2 357 кв.м., по кадастралната карта и кадастралните регистри на с. Иваново общ. Иваново, обл. Русе, одобрени със Заповед № РД-09-18-89/18.12.2009 г. на Изпълнителен директор на АГКК, трайно предназначение на територията: урбанизирана, начин на трайно ползване: за друг обществен обект, комплекс, номер по предходен план: УПИ V, кв. 2, предмет на АПОС № 170/13.12.2010 г., вписан в СВ-Русе с вх. рег. № 16428/21.12.2010 г., под № 82, том 39, н.д. 8291, ДВР 15949, с начин на трайно ползване: „за друг обществен комплекс“, с административен адрес: с. Иваново, ул. „Христо Ботев“ № </w:t>
      </w:r>
      <w:r w:rsidRPr="00D845FC">
        <w:rPr>
          <w:rFonts w:ascii="Times New Roman" w:eastAsia="Times New Roman" w:hAnsi="Times New Roman" w:cs="Times New Roman"/>
          <w:sz w:val="28"/>
          <w:szCs w:val="24"/>
          <w:lang w:val="en-US" w:eastAsia="bg-BG"/>
        </w:rPr>
        <w:t>4</w:t>
      </w:r>
      <w:r w:rsidRPr="00D845FC">
        <w:rPr>
          <w:rFonts w:ascii="Times New Roman" w:eastAsia="Times New Roman" w:hAnsi="Times New Roman" w:cs="Times New Roman"/>
          <w:sz w:val="28"/>
          <w:szCs w:val="24"/>
          <w:lang w:eastAsia="bg-BG"/>
        </w:rPr>
        <w:t>, при граници и съседи на обекта: на същия етаж – 32095.1.767.1.1, под обекта – 32095.1.767.2, над обекта – няма.</w:t>
      </w:r>
    </w:p>
    <w:p w:rsidR="00D845FC" w:rsidRPr="00D845FC" w:rsidRDefault="00D845FC" w:rsidP="00D845FC">
      <w:pPr>
        <w:shd w:val="clear" w:color="auto" w:fill="FFFFFF"/>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Calibri" w:hAnsi="Times New Roman" w:cs="Times New Roman"/>
          <w:b/>
          <w:sz w:val="28"/>
          <w:szCs w:val="24"/>
        </w:rPr>
        <w:t>2. Дава съгласие</w:t>
      </w:r>
      <w:r w:rsidRPr="00D845FC">
        <w:rPr>
          <w:rFonts w:ascii="Times New Roman" w:eastAsia="Calibri" w:hAnsi="Times New Roman" w:cs="Times New Roman"/>
          <w:sz w:val="28"/>
          <w:szCs w:val="24"/>
        </w:rPr>
        <w:t xml:space="preserve"> да се допълни </w:t>
      </w:r>
      <w:r w:rsidRPr="00D845FC">
        <w:rPr>
          <w:rFonts w:ascii="Times New Roman" w:eastAsia="Times New Roman" w:hAnsi="Times New Roman" w:cs="Times New Roman"/>
          <w:bCs/>
          <w:iCs/>
          <w:sz w:val="28"/>
          <w:szCs w:val="24"/>
          <w:lang w:eastAsia="en-GB"/>
        </w:rPr>
        <w:t>Годишната програма за управление и разпореждане с имоти – общинска собственост за 2024 г., Раздел</w:t>
      </w:r>
      <w:r w:rsidRPr="00D845FC">
        <w:rPr>
          <w:rFonts w:ascii="Times New Roman" w:eastAsia="Times New Roman" w:hAnsi="Times New Roman" w:cs="Times New Roman"/>
          <w:bCs/>
          <w:iCs/>
          <w:sz w:val="28"/>
          <w:szCs w:val="24"/>
          <w:lang w:val="en-US" w:eastAsia="en-GB"/>
        </w:rPr>
        <w:t xml:space="preserve"> III</w:t>
      </w:r>
      <w:r w:rsidRPr="00D845FC">
        <w:rPr>
          <w:rFonts w:ascii="Times New Roman" w:eastAsia="Times New Roman" w:hAnsi="Times New Roman" w:cs="Times New Roman"/>
          <w:bCs/>
          <w:iCs/>
          <w:sz w:val="28"/>
          <w:szCs w:val="24"/>
          <w:lang w:eastAsia="en-GB"/>
        </w:rPr>
        <w:t>, Б – с имота по т. 1.</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Calibri" w:hAnsi="Times New Roman" w:cs="Times New Roman"/>
          <w:b/>
          <w:sz w:val="28"/>
          <w:szCs w:val="24"/>
        </w:rPr>
        <w:t>3.</w:t>
      </w:r>
      <w:r w:rsidRPr="00D845FC">
        <w:rPr>
          <w:rFonts w:ascii="Times New Roman" w:eastAsia="Calibri" w:hAnsi="Times New Roman" w:cs="Times New Roman"/>
          <w:sz w:val="28"/>
          <w:szCs w:val="24"/>
        </w:rPr>
        <w:t xml:space="preserve"> </w:t>
      </w:r>
      <w:r w:rsidRPr="00D845FC">
        <w:rPr>
          <w:rFonts w:ascii="Times New Roman" w:eastAsia="Times New Roman" w:hAnsi="Times New Roman" w:cs="Times New Roman"/>
          <w:b/>
          <w:sz w:val="28"/>
          <w:szCs w:val="24"/>
          <w:lang w:eastAsia="bg-BG"/>
        </w:rPr>
        <w:t xml:space="preserve">Възлага </w:t>
      </w:r>
      <w:r w:rsidRPr="00D845FC">
        <w:rPr>
          <w:rFonts w:ascii="Times New Roman" w:eastAsia="Times New Roman" w:hAnsi="Times New Roman" w:cs="Times New Roman"/>
          <w:sz w:val="28"/>
          <w:szCs w:val="24"/>
          <w:lang w:eastAsia="bg-BG"/>
        </w:rPr>
        <w:t>на кмета на Община Иваново да сключи договор по т. 1 с Директора на ОДБХ – гр. Русе, както и да предприеме необходимите действия, по правилното и законосъобразно изпълнение на решението.</w:t>
      </w:r>
    </w:p>
    <w:p w:rsidR="00AE4AB9" w:rsidRDefault="00AE4AB9" w:rsidP="00F35B05">
      <w:pPr>
        <w:spacing w:after="0" w:line="240" w:lineRule="auto"/>
        <w:jc w:val="both"/>
        <w:rPr>
          <w:rFonts w:ascii="Times New Roman" w:eastAsia="Times New Roman" w:hAnsi="Times New Roman" w:cs="Times New Roman"/>
          <w:sz w:val="28"/>
          <w:szCs w:val="28"/>
          <w:lang w:val="en-US" w:eastAsia="bg-BG"/>
        </w:rPr>
      </w:pPr>
    </w:p>
    <w:p w:rsidR="00D41CE7" w:rsidRPr="00EC1FCF" w:rsidRDefault="00D41CE7" w:rsidP="00D41CE7">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007F3572">
        <w:rPr>
          <w:rFonts w:ascii="Times New Roman" w:eastAsia="Times New Roman" w:hAnsi="Times New Roman" w:cs="Times New Roman"/>
          <w:sz w:val="28"/>
          <w:szCs w:val="28"/>
          <w:lang w:eastAsia="bg-BG"/>
        </w:rPr>
        <w:t>ДЕСЕТА</w:t>
      </w:r>
      <w:r w:rsidRPr="00EC1FCF">
        <w:rPr>
          <w:rFonts w:ascii="Times New Roman" w:eastAsia="Times New Roman" w:hAnsi="Times New Roman" w:cs="Times New Roman"/>
          <w:sz w:val="28"/>
          <w:szCs w:val="28"/>
          <w:lang w:val="en-US" w:eastAsia="bg-BG"/>
        </w:rPr>
        <w:t xml:space="preserve"> ТОЧКА с 1</w:t>
      </w:r>
      <w:r w:rsidR="00F35B05">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7E0080" w:rsidRDefault="007E0080" w:rsidP="00D41CE7">
      <w:pPr>
        <w:spacing w:after="0" w:line="240" w:lineRule="auto"/>
        <w:ind w:firstLine="720"/>
        <w:jc w:val="center"/>
        <w:rPr>
          <w:rFonts w:ascii="Times New Roman" w:eastAsia="Times New Roman" w:hAnsi="Times New Roman" w:cs="Times New Roman"/>
          <w:sz w:val="28"/>
          <w:szCs w:val="28"/>
          <w:lang w:eastAsia="bg-BG"/>
        </w:rPr>
      </w:pPr>
    </w:p>
    <w:p w:rsidR="00D845FC" w:rsidRDefault="00D845FC" w:rsidP="00F35B05">
      <w:pPr>
        <w:spacing w:after="0" w:line="240" w:lineRule="auto"/>
        <w:ind w:firstLine="720"/>
        <w:jc w:val="center"/>
        <w:rPr>
          <w:rFonts w:ascii="Times New Roman" w:eastAsia="Times New Roman" w:hAnsi="Times New Roman" w:cs="Times New Roman"/>
          <w:sz w:val="28"/>
          <w:szCs w:val="28"/>
          <w:lang w:eastAsia="bg-BG"/>
        </w:rPr>
      </w:pPr>
    </w:p>
    <w:p w:rsidR="00D845FC" w:rsidRDefault="00D845FC" w:rsidP="00F35B05">
      <w:pPr>
        <w:spacing w:after="0" w:line="240" w:lineRule="auto"/>
        <w:ind w:firstLine="720"/>
        <w:jc w:val="center"/>
        <w:rPr>
          <w:rFonts w:ascii="Times New Roman" w:eastAsia="Times New Roman" w:hAnsi="Times New Roman" w:cs="Times New Roman"/>
          <w:sz w:val="28"/>
          <w:szCs w:val="28"/>
          <w:lang w:eastAsia="bg-BG"/>
        </w:rPr>
      </w:pPr>
    </w:p>
    <w:p w:rsidR="00D845FC" w:rsidRDefault="00D845FC" w:rsidP="00F35B05">
      <w:pPr>
        <w:spacing w:after="0" w:line="240" w:lineRule="auto"/>
        <w:ind w:firstLine="720"/>
        <w:jc w:val="center"/>
        <w:rPr>
          <w:rFonts w:ascii="Times New Roman" w:eastAsia="Times New Roman" w:hAnsi="Times New Roman" w:cs="Times New Roman"/>
          <w:sz w:val="28"/>
          <w:szCs w:val="28"/>
          <w:lang w:eastAsia="bg-BG"/>
        </w:rPr>
      </w:pPr>
    </w:p>
    <w:p w:rsidR="00D845FC" w:rsidRDefault="00D845FC" w:rsidP="00F35B05">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№195</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val="ru-RU"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val="ru-RU" w:eastAsia="bg-BG"/>
        </w:rPr>
        <w:t xml:space="preserve">На основание </w:t>
      </w:r>
      <w:r w:rsidRPr="00D845FC">
        <w:rPr>
          <w:rFonts w:ascii="Times New Roman" w:eastAsia="Times New Roman" w:hAnsi="Times New Roman" w:cs="Times New Roman"/>
          <w:sz w:val="28"/>
          <w:szCs w:val="28"/>
          <w:lang w:eastAsia="bg-BG"/>
        </w:rPr>
        <w:t>чл.21, ал.1, т.6 и ал.2, чл.27, ал.4 и ал.5 от Закона за местното самоуправление и местната администрация, във връзка с чл.8, ал.4 от Наредбата за командировките в страната, Общински съвет Иваново РЕШИ:</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Одобрява</w:t>
      </w:r>
      <w:r w:rsidRPr="00D845FC">
        <w:rPr>
          <w:rFonts w:ascii="Times New Roman" w:eastAsia="Times New Roman" w:hAnsi="Times New Roman" w:cs="Times New Roman"/>
          <w:sz w:val="28"/>
          <w:szCs w:val="24"/>
          <w:lang w:eastAsia="bg-BG"/>
        </w:rPr>
        <w:t xml:space="preserve"> Отчет за извършените разходи за командировки в страната на кмета на община Иваново за периода 01.07.2024 г.- 30.09.2024 г. в размер на 322,73 лв.</w:t>
      </w:r>
    </w:p>
    <w:p w:rsidR="00AE4AB9" w:rsidRDefault="00AE4AB9" w:rsidP="00D41CE7">
      <w:pPr>
        <w:spacing w:after="0" w:line="240" w:lineRule="auto"/>
        <w:ind w:firstLine="720"/>
        <w:jc w:val="both"/>
        <w:rPr>
          <w:rFonts w:ascii="Times New Roman" w:eastAsia="Times New Roman" w:hAnsi="Times New Roman" w:cs="Times New Roman"/>
          <w:sz w:val="28"/>
          <w:szCs w:val="28"/>
          <w:lang w:val="en-US" w:eastAsia="bg-BG"/>
        </w:rPr>
      </w:pPr>
    </w:p>
    <w:p w:rsidR="00D41CE7" w:rsidRPr="00EC1FCF" w:rsidRDefault="00D41CE7" w:rsidP="00D41CE7">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7F3572">
        <w:rPr>
          <w:rFonts w:ascii="Times New Roman" w:eastAsia="Times New Roman" w:hAnsi="Times New Roman" w:cs="Times New Roman"/>
          <w:sz w:val="28"/>
          <w:szCs w:val="28"/>
          <w:lang w:eastAsia="bg-BG"/>
        </w:rPr>
        <w:t>ЕДИНАДЕСЕТА</w:t>
      </w:r>
      <w:r w:rsidRPr="00EC1FCF">
        <w:rPr>
          <w:rFonts w:ascii="Times New Roman" w:eastAsia="Times New Roman" w:hAnsi="Times New Roman" w:cs="Times New Roman"/>
          <w:sz w:val="28"/>
          <w:szCs w:val="28"/>
          <w:lang w:val="en-US" w:eastAsia="bg-BG"/>
        </w:rPr>
        <w:t xml:space="preserve"> ТОЧКА с 1</w:t>
      </w:r>
      <w:r w:rsidR="00D845FC">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D41CE7" w:rsidRPr="00EC1FCF" w:rsidRDefault="00D41CE7" w:rsidP="00D41CE7">
      <w:pPr>
        <w:spacing w:after="0" w:line="240" w:lineRule="auto"/>
        <w:ind w:firstLine="720"/>
        <w:jc w:val="center"/>
        <w:rPr>
          <w:rFonts w:ascii="Times New Roman" w:eastAsia="Times New Roman" w:hAnsi="Times New Roman" w:cs="Times New Roman"/>
          <w:sz w:val="28"/>
          <w:szCs w:val="28"/>
          <w:lang w:eastAsia="bg-BG"/>
        </w:rPr>
      </w:pPr>
    </w:p>
    <w:p w:rsidR="00CF3888" w:rsidRPr="00CF3888" w:rsidRDefault="00CF3888" w:rsidP="00CF3888">
      <w:pPr>
        <w:spacing w:after="0" w:line="240" w:lineRule="auto"/>
        <w:ind w:firstLine="720"/>
        <w:jc w:val="center"/>
        <w:rPr>
          <w:rFonts w:ascii="Times New Roman" w:eastAsia="Times New Roman" w:hAnsi="Times New Roman" w:cs="Times New Roman"/>
          <w:sz w:val="28"/>
          <w:szCs w:val="28"/>
          <w:lang w:eastAsia="bg-BG"/>
        </w:rPr>
      </w:pPr>
      <w:r w:rsidRPr="00CF3888">
        <w:rPr>
          <w:rFonts w:ascii="Times New Roman" w:eastAsia="Times New Roman" w:hAnsi="Times New Roman" w:cs="Times New Roman"/>
          <w:sz w:val="28"/>
          <w:szCs w:val="28"/>
          <w:lang w:eastAsia="bg-BG"/>
        </w:rPr>
        <w:t>Р Е Ш Е Н И Е</w:t>
      </w:r>
    </w:p>
    <w:p w:rsidR="00CF3888" w:rsidRPr="00CF3888" w:rsidRDefault="00CF3888" w:rsidP="00CF3888">
      <w:pPr>
        <w:spacing w:after="0" w:line="240" w:lineRule="auto"/>
        <w:ind w:firstLine="720"/>
        <w:jc w:val="center"/>
        <w:rPr>
          <w:rFonts w:ascii="Times New Roman" w:eastAsia="Times New Roman" w:hAnsi="Times New Roman" w:cs="Times New Roman"/>
          <w:sz w:val="28"/>
          <w:szCs w:val="28"/>
          <w:lang w:eastAsia="bg-BG"/>
        </w:rPr>
      </w:pPr>
    </w:p>
    <w:p w:rsidR="00CF3888" w:rsidRPr="00CF3888" w:rsidRDefault="00CF3888" w:rsidP="00CF3888">
      <w:pPr>
        <w:spacing w:after="0" w:line="240" w:lineRule="auto"/>
        <w:ind w:firstLine="720"/>
        <w:jc w:val="center"/>
        <w:rPr>
          <w:rFonts w:ascii="Times New Roman" w:eastAsia="Times New Roman" w:hAnsi="Times New Roman" w:cs="Times New Roman"/>
          <w:sz w:val="28"/>
          <w:szCs w:val="28"/>
          <w:lang w:val="en-US" w:eastAsia="bg-BG"/>
        </w:rPr>
      </w:pPr>
      <w:r w:rsidRPr="00CF3888">
        <w:rPr>
          <w:rFonts w:ascii="Times New Roman" w:eastAsia="Times New Roman" w:hAnsi="Times New Roman" w:cs="Times New Roman"/>
          <w:sz w:val="28"/>
          <w:szCs w:val="28"/>
          <w:lang w:eastAsia="bg-BG"/>
        </w:rPr>
        <w:t>№196</w:t>
      </w:r>
    </w:p>
    <w:p w:rsidR="00CF3888" w:rsidRPr="00CF3888" w:rsidRDefault="00CF3888" w:rsidP="00CF3888">
      <w:pPr>
        <w:spacing w:after="0" w:line="240" w:lineRule="auto"/>
        <w:ind w:firstLine="720"/>
        <w:jc w:val="both"/>
        <w:rPr>
          <w:rFonts w:ascii="Times New Roman" w:eastAsia="Times New Roman" w:hAnsi="Times New Roman" w:cs="Times New Roman"/>
          <w:sz w:val="28"/>
          <w:szCs w:val="28"/>
          <w:lang w:eastAsia="bg-BG"/>
        </w:rPr>
      </w:pPr>
    </w:p>
    <w:p w:rsidR="00CF3888" w:rsidRPr="00CF3888" w:rsidRDefault="00CF3888" w:rsidP="00CF3888">
      <w:pPr>
        <w:spacing w:after="0" w:line="240" w:lineRule="auto"/>
        <w:ind w:firstLine="720"/>
        <w:jc w:val="both"/>
        <w:rPr>
          <w:rFonts w:ascii="Times New Roman" w:eastAsia="Times New Roman" w:hAnsi="Times New Roman" w:cs="Times New Roman"/>
          <w:sz w:val="28"/>
          <w:szCs w:val="28"/>
          <w:lang w:val="ru-RU" w:eastAsia="bg-BG"/>
        </w:rPr>
      </w:pPr>
      <w:r w:rsidRPr="00CF3888">
        <w:rPr>
          <w:rFonts w:ascii="Times New Roman" w:eastAsia="Times New Roman" w:hAnsi="Times New Roman" w:cs="Times New Roman"/>
          <w:sz w:val="28"/>
          <w:szCs w:val="28"/>
          <w:lang w:val="ru-RU" w:eastAsia="bg-BG"/>
        </w:rPr>
        <w:t xml:space="preserve">На основание </w:t>
      </w:r>
      <w:r w:rsidRPr="00CF3888">
        <w:rPr>
          <w:rFonts w:ascii="Times New Roman" w:eastAsia="Times New Roman" w:hAnsi="Times New Roman" w:cs="Times New Roman"/>
          <w:sz w:val="28"/>
          <w:szCs w:val="28"/>
          <w:lang w:eastAsia="bg-BG"/>
        </w:rPr>
        <w:t>чл. 21 ал. 1, т. 6 във връзка с чл. 27, ал. 4 и ал. 5 от Закона за местното самоуправление и местната администрация и чл. 124, ал. 1 и ал. 2 от Закона за публичните финанси,</w:t>
      </w:r>
      <w:r w:rsidRPr="00CF3888">
        <w:rPr>
          <w:rFonts w:ascii="Times New Roman" w:eastAsia="Times New Roman" w:hAnsi="Times New Roman" w:cs="Times New Roman"/>
          <w:sz w:val="24"/>
          <w:szCs w:val="24"/>
          <w:lang w:eastAsia="bg-BG"/>
        </w:rPr>
        <w:t xml:space="preserve"> </w:t>
      </w:r>
      <w:r w:rsidRPr="00CF3888">
        <w:rPr>
          <w:rFonts w:ascii="Times New Roman" w:eastAsia="Times New Roman" w:hAnsi="Times New Roman" w:cs="Times New Roman"/>
          <w:sz w:val="28"/>
          <w:szCs w:val="28"/>
          <w:lang w:eastAsia="bg-BG"/>
        </w:rPr>
        <w:t>чл. 3, ал. 1 и ал. 2 от Наредба № 1 от 16.01.2017 г. за условията и реда за възстановяване на транспортните разходи или на разходите за наем на педагогическите специалисти в институциите в системата на предучилищното и училищното образование и ПМС № 13 от 29.01.2024 г. за изпълнение на държавния бюджет на Република България за 2024 г.,</w:t>
      </w:r>
      <w:r w:rsidRPr="00CF3888">
        <w:rPr>
          <w:rFonts w:ascii="Times New Roman" w:eastAsia="Times New Roman" w:hAnsi="Times New Roman" w:cs="Times New Roman"/>
          <w:sz w:val="28"/>
          <w:szCs w:val="28"/>
          <w:lang w:val="ru-RU" w:eastAsia="bg-BG"/>
        </w:rPr>
        <w:t xml:space="preserve"> Общински съвет Иваново РЕШИ:</w:t>
      </w:r>
    </w:p>
    <w:p w:rsidR="00CF3888" w:rsidRPr="00CF3888" w:rsidRDefault="00CF3888" w:rsidP="00CF3888">
      <w:pPr>
        <w:spacing w:after="0" w:line="240" w:lineRule="auto"/>
        <w:ind w:firstLine="720"/>
        <w:jc w:val="both"/>
        <w:rPr>
          <w:rFonts w:ascii="Times New Roman" w:eastAsia="Times New Roman" w:hAnsi="Times New Roman" w:cs="Times New Roman"/>
          <w:b/>
          <w:sz w:val="32"/>
          <w:szCs w:val="28"/>
          <w:lang w:eastAsia="bg-BG"/>
        </w:rPr>
      </w:pPr>
    </w:p>
    <w:p w:rsidR="00CF3888" w:rsidRPr="00CF3888" w:rsidRDefault="00CF3888" w:rsidP="00CF3888">
      <w:pPr>
        <w:spacing w:after="0"/>
        <w:jc w:val="both"/>
        <w:rPr>
          <w:rFonts w:ascii="Times New Roman" w:eastAsia="Times New Roman" w:hAnsi="Times New Roman" w:cs="Times New Roman"/>
          <w:sz w:val="28"/>
          <w:szCs w:val="24"/>
          <w:lang w:eastAsia="bg-BG"/>
        </w:rPr>
      </w:pPr>
      <w:r w:rsidRPr="00CF3888">
        <w:rPr>
          <w:rFonts w:ascii="Times New Roman" w:eastAsia="Times New Roman" w:hAnsi="Times New Roman" w:cs="Times New Roman"/>
          <w:b/>
          <w:sz w:val="28"/>
          <w:szCs w:val="24"/>
          <w:lang w:eastAsia="bg-BG"/>
        </w:rPr>
        <w:t>Актуализира</w:t>
      </w:r>
      <w:r w:rsidRPr="00CF3888">
        <w:rPr>
          <w:rFonts w:ascii="Times New Roman" w:eastAsia="Times New Roman" w:hAnsi="Times New Roman" w:cs="Times New Roman"/>
          <w:sz w:val="28"/>
          <w:szCs w:val="24"/>
          <w:lang w:eastAsia="bg-BG"/>
        </w:rPr>
        <w:t xml:space="preserve"> </w:t>
      </w:r>
      <w:r w:rsidRPr="00CF3888">
        <w:rPr>
          <w:rFonts w:ascii="Times New Roman" w:eastAsia="Times New Roman" w:hAnsi="Times New Roman" w:cs="Times New Roman"/>
          <w:i/>
          <w:sz w:val="28"/>
          <w:szCs w:val="24"/>
          <w:lang w:eastAsia="bg-BG"/>
        </w:rPr>
        <w:t>Приложение № 6</w:t>
      </w:r>
      <w:r w:rsidRPr="00CF3888">
        <w:rPr>
          <w:rFonts w:ascii="Times New Roman" w:eastAsia="Times New Roman" w:hAnsi="Times New Roman" w:cs="Times New Roman"/>
          <w:sz w:val="28"/>
          <w:szCs w:val="24"/>
          <w:lang w:eastAsia="bg-BG"/>
        </w:rPr>
        <w:t xml:space="preserve"> към Решение № 57 от Протокол № 6/15.02.2024 г. на Общински съвет – Иваново за приемане на Бюджета на Община Иваново за 2024 г. както следва:</w:t>
      </w:r>
    </w:p>
    <w:p w:rsidR="00CF3888" w:rsidRPr="00CF3888" w:rsidRDefault="00CF3888" w:rsidP="00CF3888">
      <w:pPr>
        <w:spacing w:after="0" w:line="240" w:lineRule="auto"/>
        <w:rPr>
          <w:rFonts w:ascii="Times New Roman" w:eastAsia="Times New Roman" w:hAnsi="Times New Roman" w:cs="Times New Roman"/>
          <w:sz w:val="40"/>
          <w:szCs w:val="36"/>
          <w:lang w:eastAsia="bg-BG"/>
        </w:rPr>
      </w:pPr>
      <w:r w:rsidRPr="00CF3888">
        <w:rPr>
          <w:rFonts w:ascii="Times New Roman" w:eastAsia="Times New Roman" w:hAnsi="Times New Roman" w:cs="Times New Roman"/>
          <w:sz w:val="40"/>
          <w:szCs w:val="36"/>
          <w:lang w:eastAsia="bg-BG"/>
        </w:rPr>
        <w:t xml:space="preserve">                                                                </w:t>
      </w:r>
      <w:r w:rsidRPr="00CF3888">
        <w:rPr>
          <w:rFonts w:ascii="Times New Roman" w:eastAsia="Times New Roman" w:hAnsi="Times New Roman" w:cs="Times New Roman"/>
          <w:sz w:val="40"/>
          <w:szCs w:val="36"/>
          <w:lang w:eastAsia="bg-BG"/>
        </w:rPr>
        <w:tab/>
      </w:r>
    </w:p>
    <w:p w:rsidR="00CF3888" w:rsidRPr="00CF3888" w:rsidRDefault="00CF3888" w:rsidP="00CF3888">
      <w:pPr>
        <w:spacing w:after="0" w:line="240" w:lineRule="auto"/>
        <w:rPr>
          <w:rFonts w:ascii="Times New Roman" w:eastAsia="Times New Roman" w:hAnsi="Times New Roman" w:cs="Times New Roman"/>
          <w:b/>
          <w:i/>
          <w:sz w:val="28"/>
          <w:szCs w:val="24"/>
          <w:lang w:val="en-US" w:eastAsia="bg-BG"/>
        </w:rPr>
      </w:pPr>
      <w:r w:rsidRPr="00CF3888">
        <w:rPr>
          <w:rFonts w:ascii="Times New Roman" w:eastAsia="Times New Roman" w:hAnsi="Times New Roman" w:cs="Times New Roman"/>
          <w:sz w:val="40"/>
          <w:szCs w:val="36"/>
          <w:lang w:eastAsia="bg-BG"/>
        </w:rPr>
        <w:t xml:space="preserve">                                                                   </w:t>
      </w:r>
      <w:r w:rsidRPr="00CF3888">
        <w:rPr>
          <w:rFonts w:ascii="Times New Roman" w:eastAsia="Times New Roman" w:hAnsi="Times New Roman" w:cs="Times New Roman"/>
          <w:b/>
          <w:i/>
          <w:sz w:val="28"/>
          <w:szCs w:val="24"/>
          <w:lang w:val="ru-RU" w:eastAsia="bg-BG"/>
        </w:rPr>
        <w:t xml:space="preserve">Приложение № </w:t>
      </w:r>
      <w:r w:rsidRPr="00CF3888">
        <w:rPr>
          <w:rFonts w:ascii="Times New Roman" w:eastAsia="Times New Roman" w:hAnsi="Times New Roman" w:cs="Times New Roman"/>
          <w:b/>
          <w:i/>
          <w:sz w:val="28"/>
          <w:szCs w:val="24"/>
          <w:lang w:val="en-US" w:eastAsia="bg-BG"/>
        </w:rPr>
        <w:t>6</w:t>
      </w:r>
    </w:p>
    <w:p w:rsidR="00CF3888" w:rsidRPr="00CF3888" w:rsidRDefault="00CF3888" w:rsidP="00CF3888">
      <w:pPr>
        <w:tabs>
          <w:tab w:val="left" w:pos="6750"/>
        </w:tabs>
        <w:spacing w:after="0" w:line="240" w:lineRule="auto"/>
        <w:rPr>
          <w:rFonts w:ascii="Times New Roman" w:eastAsia="Times New Roman" w:hAnsi="Times New Roman" w:cs="Times New Roman"/>
          <w:sz w:val="40"/>
          <w:szCs w:val="36"/>
          <w:lang w:eastAsia="bg-BG"/>
        </w:rPr>
      </w:pPr>
    </w:p>
    <w:p w:rsidR="00CF3888" w:rsidRPr="00CF3888" w:rsidRDefault="00CF3888" w:rsidP="00CF3888">
      <w:pPr>
        <w:spacing w:after="0" w:line="240" w:lineRule="auto"/>
        <w:jc w:val="center"/>
        <w:rPr>
          <w:rFonts w:ascii="Times New Roman" w:eastAsia="Times New Roman" w:hAnsi="Times New Roman" w:cs="Times New Roman"/>
          <w:sz w:val="32"/>
          <w:szCs w:val="28"/>
          <w:lang w:eastAsia="bg-BG"/>
        </w:rPr>
      </w:pPr>
      <w:r w:rsidRPr="00CF3888">
        <w:rPr>
          <w:rFonts w:ascii="Times New Roman" w:eastAsia="Times New Roman" w:hAnsi="Times New Roman" w:cs="Times New Roman"/>
          <w:sz w:val="40"/>
          <w:szCs w:val="36"/>
          <w:lang w:eastAsia="bg-BG"/>
        </w:rPr>
        <w:t>С П И С Ъ К</w:t>
      </w:r>
    </w:p>
    <w:p w:rsidR="00CF3888" w:rsidRPr="00CF3888" w:rsidRDefault="00CF3888" w:rsidP="00CF3888">
      <w:pPr>
        <w:spacing w:after="0" w:line="240" w:lineRule="auto"/>
        <w:jc w:val="center"/>
        <w:rPr>
          <w:rFonts w:ascii="Times New Roman" w:eastAsia="Times New Roman" w:hAnsi="Times New Roman" w:cs="Times New Roman"/>
          <w:sz w:val="28"/>
          <w:szCs w:val="24"/>
          <w:lang w:eastAsia="bg-BG"/>
        </w:rPr>
      </w:pPr>
      <w:r w:rsidRPr="00CF3888">
        <w:rPr>
          <w:rFonts w:ascii="Times New Roman" w:eastAsia="Times New Roman" w:hAnsi="Times New Roman" w:cs="Times New Roman"/>
          <w:sz w:val="28"/>
          <w:szCs w:val="24"/>
          <w:lang w:eastAsia="bg-BG"/>
        </w:rPr>
        <w:t>НА</w:t>
      </w:r>
      <w:r w:rsidRPr="00CF3888">
        <w:rPr>
          <w:rFonts w:ascii="Times New Roman" w:eastAsia="Times New Roman" w:hAnsi="Times New Roman" w:cs="Times New Roman"/>
          <w:sz w:val="28"/>
          <w:szCs w:val="24"/>
          <w:lang w:val="en-US" w:eastAsia="bg-BG"/>
        </w:rPr>
        <w:t xml:space="preserve"> </w:t>
      </w:r>
      <w:r w:rsidRPr="00CF3888">
        <w:rPr>
          <w:rFonts w:ascii="Times New Roman" w:eastAsia="Times New Roman" w:hAnsi="Times New Roman" w:cs="Times New Roman"/>
          <w:sz w:val="28"/>
          <w:szCs w:val="24"/>
          <w:lang w:eastAsia="bg-BG"/>
        </w:rPr>
        <w:t>ДЛЪЖНОСТИТЕ И ЛИЦАТА, КОИТО ИМАТ ПРАВО НА ТРАНСПОРТНИ РАЗНОСКИ В ДЕЛЕГИРАНИТЕ ОТ ДЪРЖАВАТА ДЕЙНОСТИ</w:t>
      </w:r>
      <w:r w:rsidRPr="00CF3888">
        <w:rPr>
          <w:rFonts w:ascii="Times New Roman" w:eastAsia="Times New Roman" w:hAnsi="Times New Roman" w:cs="Times New Roman"/>
          <w:sz w:val="28"/>
          <w:szCs w:val="24"/>
          <w:lang w:val="en-US" w:eastAsia="bg-BG"/>
        </w:rPr>
        <w:t xml:space="preserve"> </w:t>
      </w:r>
      <w:r w:rsidRPr="00CF3888">
        <w:rPr>
          <w:rFonts w:ascii="Times New Roman" w:eastAsia="Times New Roman" w:hAnsi="Times New Roman" w:cs="Times New Roman"/>
          <w:sz w:val="28"/>
          <w:szCs w:val="24"/>
          <w:lang w:eastAsia="bg-BG"/>
        </w:rPr>
        <w:t>ФУНКЦИЯ „ОБРАЗОВАНИЕ“ И ФУНКЦИЯ „ЗДРАВЕОПАЗВАНЕ“</w:t>
      </w:r>
    </w:p>
    <w:p w:rsidR="00CF3888" w:rsidRPr="00CF3888" w:rsidRDefault="00CF3888" w:rsidP="00CF3888">
      <w:pPr>
        <w:spacing w:after="0" w:line="240" w:lineRule="auto"/>
        <w:jc w:val="both"/>
        <w:rPr>
          <w:rFonts w:ascii="Times New Roman" w:eastAsia="Times New Roman" w:hAnsi="Times New Roman" w:cs="Times New Roman"/>
          <w:sz w:val="24"/>
          <w:szCs w:val="24"/>
          <w:lang w:eastAsia="bg-BG"/>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827"/>
        <w:gridCol w:w="3969"/>
        <w:gridCol w:w="1843"/>
      </w:tblGrid>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r w:rsidRPr="00CF3888">
              <w:rPr>
                <w:rFonts w:ascii="Times New Roman" w:eastAsia="Times New Roman" w:hAnsi="Times New Roman" w:cs="Times New Roman"/>
                <w:b/>
                <w:i/>
                <w:sz w:val="24"/>
                <w:szCs w:val="24"/>
                <w:lang w:eastAsia="bg-BG"/>
              </w:rPr>
              <w:t>№ по ред</w:t>
            </w:r>
          </w:p>
        </w:tc>
        <w:tc>
          <w:tcPr>
            <w:tcW w:w="3827" w:type="dxa"/>
          </w:tcPr>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p>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r w:rsidRPr="00CF3888">
              <w:rPr>
                <w:rFonts w:ascii="Times New Roman" w:eastAsia="Times New Roman" w:hAnsi="Times New Roman" w:cs="Times New Roman"/>
                <w:b/>
                <w:i/>
                <w:sz w:val="24"/>
                <w:szCs w:val="24"/>
                <w:lang w:eastAsia="bg-BG"/>
              </w:rPr>
              <w:t>Име ,презиме ,фамилия</w:t>
            </w:r>
          </w:p>
        </w:tc>
        <w:tc>
          <w:tcPr>
            <w:tcW w:w="3969" w:type="dxa"/>
          </w:tcPr>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r w:rsidRPr="00CF3888">
              <w:rPr>
                <w:rFonts w:ascii="Times New Roman" w:eastAsia="Times New Roman" w:hAnsi="Times New Roman" w:cs="Times New Roman"/>
                <w:b/>
                <w:i/>
                <w:sz w:val="24"/>
                <w:szCs w:val="24"/>
                <w:lang w:eastAsia="bg-BG"/>
              </w:rPr>
              <w:t>Месторабота</w:t>
            </w:r>
          </w:p>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r w:rsidRPr="00CF3888">
              <w:rPr>
                <w:rFonts w:ascii="Times New Roman" w:eastAsia="Times New Roman" w:hAnsi="Times New Roman" w:cs="Times New Roman"/>
                <w:b/>
                <w:i/>
                <w:sz w:val="24"/>
                <w:szCs w:val="24"/>
                <w:lang w:eastAsia="bg-BG"/>
              </w:rPr>
              <w:t>/ училище , детска градина/</w:t>
            </w:r>
          </w:p>
        </w:tc>
        <w:tc>
          <w:tcPr>
            <w:tcW w:w="1843" w:type="dxa"/>
          </w:tcPr>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p>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r w:rsidRPr="00CF3888">
              <w:rPr>
                <w:rFonts w:ascii="Times New Roman" w:eastAsia="Times New Roman" w:hAnsi="Times New Roman" w:cs="Times New Roman"/>
                <w:b/>
                <w:i/>
                <w:sz w:val="24"/>
                <w:szCs w:val="24"/>
                <w:lang w:eastAsia="bg-BG"/>
              </w:rPr>
              <w:t>Длъжност</w:t>
            </w:r>
          </w:p>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1.</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Донка ******* Никифорова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ДГ „Ален мак” с. Иваново</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Старши 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2.</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Петя ******* Стоянова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ДГ „Ален мак” ф-л с. Тръстеник</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3.</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Айгюл ******** Сюлейманова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ДГ „Ален мак” ф-л с. Сваленик</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4.</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Кремена ************ Димитрова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ДГ „Ален мак” ф-л с. Красен</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5.</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Миглена ******** Георгиева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ДГ „Ален мак” с. Иваново</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психолог</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6.</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Катя ********* Колева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ДГ „Ален мак” с. Иваново</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логопед</w:t>
            </w:r>
          </w:p>
        </w:tc>
      </w:tr>
      <w:tr w:rsidR="00CF3888" w:rsidRPr="00CF3888" w:rsidTr="008F47B6">
        <w:tc>
          <w:tcPr>
            <w:tcW w:w="851"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 xml:space="preserve">    7.</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Десислава ********* Даскалова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ДГ „Ален мак” с. Иваново</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8.</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Теодора ********* Велчева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ДГ „Ален мак” ф-л с. Тръстеник</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9.</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Руслан ****** Русев</w:t>
            </w:r>
          </w:p>
        </w:tc>
        <w:tc>
          <w:tcPr>
            <w:tcW w:w="3969" w:type="dxa"/>
          </w:tcPr>
          <w:p w:rsidR="00CF3888" w:rsidRPr="00CF3888" w:rsidRDefault="00CF3888" w:rsidP="00CF3888">
            <w:pPr>
              <w:spacing w:after="0"/>
              <w:rPr>
                <w:rFonts w:ascii="Times New Roman" w:eastAsia="Times New Roman" w:hAnsi="Times New Roman" w:cs="Times New Roman"/>
                <w:sz w:val="24"/>
                <w:szCs w:val="24"/>
              </w:rPr>
            </w:pPr>
            <w:r w:rsidRPr="00CF3888">
              <w:rPr>
                <w:rFonts w:ascii="Times New Roman" w:eastAsia="Times New Roman" w:hAnsi="Times New Roman" w:cs="Times New Roman"/>
                <w:sz w:val="24"/>
                <w:szCs w:val="24"/>
              </w:rPr>
              <w:t>ОУ „Христо Ботев“- с. Щръклево</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Старши 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10.</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Павлина ******* Йорданова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„Христо Ботев“- с. Щръклево</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Старши 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11.</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Росица ******* Тончева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„Христо Ботев“- с. Щръклево</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Старши 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12.</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Снежина ****** Тончева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„Христо Ботев“- с. Щръклево</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Старши 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13.</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Анелия ******** Иванова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„Христо Ботев“- с. Щръклево</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Старши 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14.</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Софка ****** Николова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„Н. Й. Вапцаров“-с. Иваново</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Старши 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val="en-US" w:eastAsia="bg-BG"/>
              </w:rPr>
              <w:t>1</w:t>
            </w:r>
            <w:r w:rsidRPr="00CF3888">
              <w:rPr>
                <w:rFonts w:ascii="Times New Roman" w:eastAsia="Times New Roman" w:hAnsi="Times New Roman" w:cs="Times New Roman"/>
                <w:sz w:val="24"/>
                <w:szCs w:val="24"/>
                <w:lang w:eastAsia="bg-BG"/>
              </w:rPr>
              <w:t>5.</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Ивелина ****** Димитрова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„Н. Й. Вапцаров“-с. Иваново</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Старши 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16.</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Невянка ******** Иванова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„Н. Й. Вапцаров“-с. Иваново</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17.</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Тодорка ******** Гатева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„Н. Й. Вапцаров“-с. Иваново</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Директор</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18.</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Мелекбер ********* Исаева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„Васил Левски“-с. Тръстеник</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Старши 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19.</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Илкнур ******** Демирджиева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„Васил Левски“-с. Тръстеник</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Старши 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20.</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Христина ******** Христова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„Васил Левски“-с. Тръстеник</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21.</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Веселина ********* Великова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„Васил Левски“-с. Тръстеник</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Учител</w:t>
            </w:r>
          </w:p>
        </w:tc>
      </w:tr>
      <w:tr w:rsidR="00CF3888" w:rsidRPr="00CF3888" w:rsidTr="008F47B6">
        <w:tc>
          <w:tcPr>
            <w:tcW w:w="851" w:type="dxa"/>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22.</w:t>
            </w:r>
          </w:p>
        </w:tc>
        <w:tc>
          <w:tcPr>
            <w:tcW w:w="3827"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Кезбан ******** Юсеинова</w:t>
            </w:r>
          </w:p>
        </w:tc>
        <w:tc>
          <w:tcPr>
            <w:tcW w:w="3969"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„Васил Левски“-с. Тръстеник</w:t>
            </w:r>
          </w:p>
        </w:tc>
        <w:tc>
          <w:tcPr>
            <w:tcW w:w="1843" w:type="dxa"/>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Учител</w:t>
            </w:r>
          </w:p>
        </w:tc>
      </w:tr>
    </w:tbl>
    <w:p w:rsidR="00CF3888" w:rsidRPr="00CF3888" w:rsidRDefault="00CF3888" w:rsidP="00CF3888">
      <w:pPr>
        <w:spacing w:after="0" w:line="240" w:lineRule="auto"/>
        <w:rPr>
          <w:rFonts w:ascii="Times New Roman" w:eastAsia="Times New Roman" w:hAnsi="Times New Roman" w:cs="Times New Roman"/>
          <w:sz w:val="24"/>
          <w:szCs w:val="24"/>
          <w:lang w:eastAsia="bg-BG"/>
        </w:rPr>
      </w:pPr>
    </w:p>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6"/>
        <w:gridCol w:w="3685"/>
        <w:gridCol w:w="2268"/>
      </w:tblGrid>
      <w:tr w:rsidR="00CF3888" w:rsidRPr="00CF3888" w:rsidTr="008F47B6">
        <w:tc>
          <w:tcPr>
            <w:tcW w:w="851" w:type="dxa"/>
            <w:tcBorders>
              <w:top w:val="single" w:sz="4" w:space="0" w:color="auto"/>
              <w:left w:val="single" w:sz="4" w:space="0" w:color="auto"/>
              <w:bottom w:val="single" w:sz="4" w:space="0" w:color="auto"/>
              <w:right w:val="single" w:sz="4" w:space="0" w:color="auto"/>
            </w:tcBorders>
            <w:hideMark/>
          </w:tcPr>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r w:rsidRPr="00CF3888">
              <w:rPr>
                <w:rFonts w:ascii="Times New Roman" w:eastAsia="Times New Roman" w:hAnsi="Times New Roman" w:cs="Times New Roman"/>
                <w:b/>
                <w:i/>
                <w:sz w:val="24"/>
                <w:szCs w:val="24"/>
                <w:lang w:eastAsia="bg-BG"/>
              </w:rPr>
              <w:t>№ по ред</w:t>
            </w:r>
          </w:p>
        </w:tc>
        <w:tc>
          <w:tcPr>
            <w:tcW w:w="3686" w:type="dxa"/>
            <w:tcBorders>
              <w:top w:val="single" w:sz="4" w:space="0" w:color="auto"/>
              <w:left w:val="single" w:sz="4" w:space="0" w:color="auto"/>
              <w:bottom w:val="single" w:sz="4" w:space="0" w:color="auto"/>
              <w:right w:val="single" w:sz="4" w:space="0" w:color="auto"/>
            </w:tcBorders>
          </w:tcPr>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p>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r w:rsidRPr="00CF3888">
              <w:rPr>
                <w:rFonts w:ascii="Times New Roman" w:eastAsia="Times New Roman" w:hAnsi="Times New Roman" w:cs="Times New Roman"/>
                <w:b/>
                <w:i/>
                <w:sz w:val="24"/>
                <w:szCs w:val="24"/>
                <w:lang w:eastAsia="bg-BG"/>
              </w:rPr>
              <w:t>Име ,презиме ,фамилия</w:t>
            </w:r>
          </w:p>
        </w:tc>
        <w:tc>
          <w:tcPr>
            <w:tcW w:w="3685" w:type="dxa"/>
            <w:tcBorders>
              <w:top w:val="single" w:sz="4" w:space="0" w:color="auto"/>
              <w:left w:val="single" w:sz="4" w:space="0" w:color="auto"/>
              <w:bottom w:val="single" w:sz="4" w:space="0" w:color="auto"/>
              <w:right w:val="single" w:sz="4" w:space="0" w:color="auto"/>
            </w:tcBorders>
            <w:hideMark/>
          </w:tcPr>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r w:rsidRPr="00CF3888">
              <w:rPr>
                <w:rFonts w:ascii="Times New Roman" w:eastAsia="Times New Roman" w:hAnsi="Times New Roman" w:cs="Times New Roman"/>
                <w:b/>
                <w:i/>
                <w:sz w:val="24"/>
                <w:szCs w:val="24"/>
                <w:lang w:eastAsia="bg-BG"/>
              </w:rPr>
              <w:t>Месторабота</w:t>
            </w:r>
          </w:p>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r w:rsidRPr="00CF3888">
              <w:rPr>
                <w:rFonts w:ascii="Times New Roman" w:eastAsia="Times New Roman" w:hAnsi="Times New Roman" w:cs="Times New Roman"/>
                <w:b/>
                <w:i/>
                <w:sz w:val="24"/>
                <w:szCs w:val="24"/>
                <w:lang w:eastAsia="bg-BG"/>
              </w:rPr>
              <w:t>/ училище , детска градина/</w:t>
            </w:r>
          </w:p>
        </w:tc>
        <w:tc>
          <w:tcPr>
            <w:tcW w:w="2268" w:type="dxa"/>
            <w:tcBorders>
              <w:top w:val="single" w:sz="4" w:space="0" w:color="auto"/>
              <w:left w:val="single" w:sz="4" w:space="0" w:color="auto"/>
              <w:bottom w:val="single" w:sz="4" w:space="0" w:color="auto"/>
              <w:right w:val="single" w:sz="4" w:space="0" w:color="auto"/>
            </w:tcBorders>
          </w:tcPr>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p>
          <w:p w:rsidR="00CF3888" w:rsidRPr="00CF3888" w:rsidRDefault="00CF3888" w:rsidP="00CF3888">
            <w:pPr>
              <w:spacing w:after="0" w:line="240" w:lineRule="auto"/>
              <w:jc w:val="center"/>
              <w:rPr>
                <w:rFonts w:ascii="Times New Roman" w:eastAsia="Times New Roman" w:hAnsi="Times New Roman" w:cs="Times New Roman"/>
                <w:b/>
                <w:i/>
                <w:sz w:val="24"/>
                <w:szCs w:val="24"/>
                <w:lang w:eastAsia="bg-BG"/>
              </w:rPr>
            </w:pPr>
            <w:r w:rsidRPr="00CF3888">
              <w:rPr>
                <w:rFonts w:ascii="Times New Roman" w:eastAsia="Times New Roman" w:hAnsi="Times New Roman" w:cs="Times New Roman"/>
                <w:b/>
                <w:i/>
                <w:sz w:val="24"/>
                <w:szCs w:val="24"/>
                <w:lang w:eastAsia="bg-BG"/>
              </w:rPr>
              <w:t>Длъжност</w:t>
            </w:r>
          </w:p>
        </w:tc>
      </w:tr>
      <w:tr w:rsidR="00CF3888" w:rsidRPr="00CF3888" w:rsidTr="008F47B6">
        <w:tc>
          <w:tcPr>
            <w:tcW w:w="851" w:type="dxa"/>
            <w:tcBorders>
              <w:top w:val="single" w:sz="4" w:space="0" w:color="auto"/>
              <w:left w:val="single" w:sz="4" w:space="0" w:color="auto"/>
              <w:bottom w:val="single" w:sz="4" w:space="0" w:color="auto"/>
              <w:right w:val="single" w:sz="4" w:space="0" w:color="auto"/>
            </w:tcBorders>
            <w:hideMark/>
          </w:tcPr>
          <w:p w:rsidR="00CF3888" w:rsidRPr="00CF3888" w:rsidRDefault="00CF3888" w:rsidP="00CF3888">
            <w:pPr>
              <w:spacing w:after="0" w:line="240" w:lineRule="auto"/>
              <w:jc w:val="center"/>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val="en-US" w:eastAsia="bg-BG"/>
              </w:rPr>
              <w:t>1.</w:t>
            </w:r>
          </w:p>
        </w:tc>
        <w:tc>
          <w:tcPr>
            <w:tcW w:w="3686" w:type="dxa"/>
            <w:tcBorders>
              <w:top w:val="single" w:sz="4" w:space="0" w:color="auto"/>
              <w:left w:val="single" w:sz="4" w:space="0" w:color="auto"/>
              <w:bottom w:val="single" w:sz="4" w:space="0" w:color="auto"/>
              <w:right w:val="single" w:sz="4" w:space="0" w:color="auto"/>
            </w:tcBorders>
            <w:hideMark/>
          </w:tcPr>
          <w:p w:rsidR="00CF3888" w:rsidRPr="00CF3888" w:rsidRDefault="00CF3888" w:rsidP="00CF3888">
            <w:pPr>
              <w:spacing w:after="0" w:line="240" w:lineRule="auto"/>
              <w:jc w:val="both"/>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Маргарита ********* Пенева</w:t>
            </w:r>
          </w:p>
        </w:tc>
        <w:tc>
          <w:tcPr>
            <w:tcW w:w="3685" w:type="dxa"/>
            <w:tcBorders>
              <w:top w:val="single" w:sz="4" w:space="0" w:color="auto"/>
              <w:left w:val="single" w:sz="4" w:space="0" w:color="auto"/>
              <w:bottom w:val="single" w:sz="4" w:space="0" w:color="auto"/>
              <w:right w:val="single" w:sz="4" w:space="0" w:color="auto"/>
            </w:tcBorders>
            <w:hideMark/>
          </w:tcPr>
          <w:p w:rsidR="00CF3888" w:rsidRPr="00CF3888" w:rsidRDefault="00CF3888" w:rsidP="00CF3888">
            <w:pPr>
              <w:spacing w:after="0" w:line="240" w:lineRule="auto"/>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ОУ ”Н. Й. Вапцаров”-с. Иваново</w:t>
            </w:r>
          </w:p>
        </w:tc>
        <w:tc>
          <w:tcPr>
            <w:tcW w:w="2268" w:type="dxa"/>
            <w:tcBorders>
              <w:top w:val="single" w:sz="4" w:space="0" w:color="auto"/>
              <w:left w:val="single" w:sz="4" w:space="0" w:color="auto"/>
              <w:bottom w:val="single" w:sz="4" w:space="0" w:color="auto"/>
              <w:right w:val="single" w:sz="4" w:space="0" w:color="auto"/>
            </w:tcBorders>
            <w:hideMark/>
          </w:tcPr>
          <w:p w:rsidR="00CF3888" w:rsidRPr="00CF3888" w:rsidRDefault="00CF3888" w:rsidP="00CF3888">
            <w:pPr>
              <w:spacing w:after="0" w:line="240" w:lineRule="auto"/>
              <w:jc w:val="both"/>
              <w:rPr>
                <w:rFonts w:ascii="Times New Roman" w:eastAsia="Times New Roman" w:hAnsi="Times New Roman" w:cs="Times New Roman"/>
                <w:sz w:val="24"/>
                <w:szCs w:val="24"/>
                <w:lang w:eastAsia="bg-BG"/>
              </w:rPr>
            </w:pPr>
            <w:r w:rsidRPr="00CF3888">
              <w:rPr>
                <w:rFonts w:ascii="Times New Roman" w:eastAsia="Times New Roman" w:hAnsi="Times New Roman" w:cs="Times New Roman"/>
                <w:sz w:val="24"/>
                <w:szCs w:val="24"/>
                <w:lang w:eastAsia="bg-BG"/>
              </w:rPr>
              <w:t>Мед. специалист</w:t>
            </w:r>
          </w:p>
        </w:tc>
      </w:tr>
    </w:tbl>
    <w:p w:rsidR="00D845FC" w:rsidRPr="00D845FC" w:rsidRDefault="00D845FC" w:rsidP="00D845FC">
      <w:pPr>
        <w:spacing w:after="0" w:line="240" w:lineRule="atLeast"/>
        <w:jc w:val="both"/>
        <w:rPr>
          <w:rFonts w:ascii="Times New Roman" w:eastAsia="Times New Roman" w:hAnsi="Times New Roman" w:cs="Times New Roman"/>
          <w:b/>
          <w:sz w:val="24"/>
          <w:szCs w:val="24"/>
          <w:lang w:eastAsia="bg-BG"/>
        </w:rPr>
      </w:pPr>
      <w:bookmarkStart w:id="0" w:name="_GoBack"/>
      <w:bookmarkEnd w:id="0"/>
    </w:p>
    <w:p w:rsidR="00600E4A" w:rsidRDefault="00600E4A" w:rsidP="00600E4A">
      <w:pPr>
        <w:spacing w:after="0" w:line="240" w:lineRule="auto"/>
        <w:ind w:firstLine="708"/>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ДВАНАДЕСЕТА</w:t>
      </w:r>
      <w:r w:rsidRPr="00EC1FCF">
        <w:rPr>
          <w:rFonts w:ascii="Times New Roman" w:eastAsia="Times New Roman" w:hAnsi="Times New Roman" w:cs="Times New Roman"/>
          <w:sz w:val="28"/>
          <w:szCs w:val="28"/>
          <w:lang w:val="en-US" w:eastAsia="bg-BG"/>
        </w:rPr>
        <w:t xml:space="preserve"> ТОЧКА с 1</w:t>
      </w:r>
      <w:r w:rsidR="00F35B05">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гласа “за”, 0 гласа “против” и </w:t>
      </w:r>
      <w:r w:rsidR="00360102">
        <w:rPr>
          <w:rFonts w:ascii="Times New Roman" w:eastAsia="Times New Roman" w:hAnsi="Times New Roman" w:cs="Times New Roman"/>
          <w:sz w:val="28"/>
          <w:szCs w:val="28"/>
          <w:lang w:eastAsia="bg-BG"/>
        </w:rPr>
        <w:t>0</w:t>
      </w:r>
      <w:r w:rsidR="009B0CF2">
        <w:rPr>
          <w:rFonts w:ascii="Times New Roman" w:eastAsia="Times New Roman" w:hAnsi="Times New Roman" w:cs="Times New Roman"/>
          <w:sz w:val="28"/>
          <w:szCs w:val="28"/>
          <w:lang w:val="en-US" w:eastAsia="bg-BG"/>
        </w:rPr>
        <w:t xml:space="preserve"> глас</w:t>
      </w:r>
      <w:r w:rsidR="00360102">
        <w:rPr>
          <w:rFonts w:ascii="Times New Roman" w:eastAsia="Times New Roman" w:hAnsi="Times New Roman" w:cs="Times New Roman"/>
          <w:sz w:val="28"/>
          <w:szCs w:val="28"/>
          <w:lang w:eastAsia="bg-BG"/>
        </w:rPr>
        <w:t>а</w:t>
      </w:r>
      <w:r w:rsidR="009B0CF2">
        <w:rPr>
          <w:rFonts w:ascii="Times New Roman" w:eastAsia="Times New Roman" w:hAnsi="Times New Roman" w:cs="Times New Roman"/>
          <w:sz w:val="28"/>
          <w:szCs w:val="28"/>
          <w:lang w:val="en-US" w:eastAsia="bg-BG"/>
        </w:rPr>
        <w:t xml:space="preserve"> </w:t>
      </w:r>
      <w:r w:rsidRPr="00EC1FCF">
        <w:rPr>
          <w:rFonts w:ascii="Times New Roman" w:eastAsia="Times New Roman" w:hAnsi="Times New Roman" w:cs="Times New Roman"/>
          <w:sz w:val="28"/>
          <w:szCs w:val="28"/>
          <w:lang w:val="en-US" w:eastAsia="bg-BG"/>
        </w:rPr>
        <w:t>“въздържал се”, Общинският съвет прие</w:t>
      </w:r>
    </w:p>
    <w:p w:rsidR="00600E4A" w:rsidRDefault="00600E4A" w:rsidP="00600E4A">
      <w:pPr>
        <w:spacing w:after="0" w:line="240" w:lineRule="auto"/>
        <w:ind w:firstLine="708"/>
        <w:jc w:val="both"/>
        <w:rPr>
          <w:rFonts w:ascii="Times New Roman" w:eastAsia="Times New Roman" w:hAnsi="Times New Roman" w:cs="Times New Roman"/>
          <w:sz w:val="28"/>
          <w:szCs w:val="28"/>
          <w:lang w:val="en-US"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№197</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val="ru-RU" w:eastAsia="bg-BG"/>
        </w:rPr>
        <w:t xml:space="preserve">На основание </w:t>
      </w:r>
      <w:r w:rsidRPr="00D845FC">
        <w:rPr>
          <w:rFonts w:ascii="Times New Roman" w:eastAsia="Times New Roman" w:hAnsi="Times New Roman" w:cs="Times New Roman"/>
          <w:sz w:val="28"/>
          <w:szCs w:val="28"/>
          <w:lang w:eastAsia="bg-BG"/>
        </w:rPr>
        <w:t>чл. 21 ал. 1, т. 6 и т. 8 във връзка с чл. 27, ал. 4 и ал. 5 от Закона за местното самоуправление и местната администрация (ЗМСМА), чл. 124, ал.1 и ал.2 и чл. 127, ал. 1 от Закона за публичните финанси и чл. 60, ал. 1 от Административнопроцесуалния кодекс, Общински съвет Иваново РЕШИ:</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val="en-US" w:eastAsia="bg-BG"/>
        </w:rPr>
        <w:t>I</w:t>
      </w:r>
      <w:r w:rsidRPr="00D845FC">
        <w:rPr>
          <w:rFonts w:ascii="Times New Roman" w:eastAsia="Times New Roman" w:hAnsi="Times New Roman" w:cs="Times New Roman"/>
          <w:b/>
          <w:sz w:val="28"/>
          <w:szCs w:val="24"/>
          <w:lang w:eastAsia="bg-BG"/>
        </w:rPr>
        <w:t>. Извършва корекции по дейности и функции на Бюджета на Община Иваново за 2024 г., както следва:</w:t>
      </w:r>
      <w:r w:rsidRPr="00D845FC">
        <w:rPr>
          <w:rFonts w:ascii="Times New Roman" w:eastAsia="Times New Roman" w:hAnsi="Times New Roman" w:cs="Times New Roman"/>
          <w:sz w:val="28"/>
          <w:szCs w:val="24"/>
          <w:lang w:eastAsia="bg-BG"/>
        </w:rPr>
        <w:t xml:space="preserve"> </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1. Функция „Общи държавни служби“</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xml:space="preserve">Дейност 122 „Общинска администрация“ </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5203 Придобиване на друго оборудване, машини и съоръжения</w:t>
      </w:r>
    </w:p>
    <w:p w:rsidR="00D845FC" w:rsidRPr="00D845FC" w:rsidRDefault="00D845FC" w:rsidP="00D845FC">
      <w:pPr>
        <w:spacing w:after="0"/>
        <w:ind w:left="3"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xml:space="preserve">                                                                                                      + 7000 лв.</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5205 Придобиване на стопански инвентар                           + 2550 лв.</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Дейност 122 „Общинска администрация“ – Кметство Сваленик</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1030 Текущ ремонт                                                                     - 300 лв.</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2. Функция „Социално осигуряване, подпомагане и грижи“ – Кметство Сваленик</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Дейност 525 „Клубове на пенсионера, инвалида и други“</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1016 Вода, горива и енергия                                                      + 300 лв.</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xml:space="preserve">3. Функция „Социално осигуряване, подпомагане и грижи“ </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Дейност 524 „Домашен социален патронаж“</w:t>
      </w:r>
      <w:r w:rsidRPr="00D845FC">
        <w:rPr>
          <w:rFonts w:ascii="Times New Roman" w:eastAsia="Times New Roman" w:hAnsi="Times New Roman" w:cs="Times New Roman"/>
          <w:sz w:val="28"/>
          <w:szCs w:val="24"/>
          <w:lang w:val="en-US" w:eastAsia="bg-BG"/>
        </w:rPr>
        <w:t xml:space="preserve">- </w:t>
      </w:r>
      <w:r w:rsidRPr="00D845FC">
        <w:rPr>
          <w:rFonts w:ascii="Times New Roman" w:eastAsia="Times New Roman" w:hAnsi="Times New Roman" w:cs="Times New Roman"/>
          <w:sz w:val="28"/>
          <w:szCs w:val="24"/>
          <w:lang w:eastAsia="bg-BG"/>
        </w:rPr>
        <w:t>Кметство Щръклево</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5204  Придобиване на транспортни средства                      + 50000 лв.</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Дейност 525 „Клубове на пенсионера, инвалида и други“</w:t>
      </w:r>
    </w:p>
    <w:p w:rsidR="00D845FC" w:rsidRPr="00D845FC" w:rsidRDefault="00D845FC" w:rsidP="00D845FC">
      <w:pPr>
        <w:spacing w:after="0"/>
        <w:ind w:left="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xml:space="preserve">§ 5202 Придобиване на сгради                                                 - 325000 лв. </w:t>
      </w:r>
    </w:p>
    <w:p w:rsidR="00D845FC" w:rsidRPr="00D845FC" w:rsidRDefault="00D845FC" w:rsidP="00D845FC">
      <w:pPr>
        <w:spacing w:after="0"/>
        <w:ind w:left="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4. Функция „Жилищно строителство, благоустройство, комунално стопанство и опазване на околната среда“</w:t>
      </w:r>
    </w:p>
    <w:p w:rsidR="00D845FC" w:rsidRPr="00D845FC" w:rsidRDefault="00D845FC" w:rsidP="00D845FC">
      <w:pPr>
        <w:spacing w:after="0"/>
        <w:ind w:left="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Дейност 619 „ Други дейности по жилищно строителство, благоустройство и регионално развитие“</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5100 Основен ремонт                                                            +378515 лв.</w:t>
      </w:r>
    </w:p>
    <w:p w:rsidR="00D845FC" w:rsidRPr="00D845FC" w:rsidRDefault="00D845FC" w:rsidP="00D845FC">
      <w:pPr>
        <w:spacing w:after="0"/>
        <w:ind w:left="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Дейност 629 „Други дейности по опазване на околната среда“ – кметство Тръстеник</w:t>
      </w:r>
    </w:p>
    <w:p w:rsidR="00D845FC" w:rsidRPr="00D845FC" w:rsidRDefault="00D845FC" w:rsidP="00D845FC">
      <w:pPr>
        <w:spacing w:after="0"/>
        <w:ind w:left="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5203 Придобиване на друго оборудване, машини и съоръжения</w:t>
      </w:r>
    </w:p>
    <w:p w:rsidR="00D845FC" w:rsidRPr="00D845FC" w:rsidRDefault="00D845FC" w:rsidP="00D845FC">
      <w:pPr>
        <w:spacing w:after="0"/>
        <w:ind w:left="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xml:space="preserve">                                                                                                     +16200 лв.</w:t>
      </w: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5. Функция „Разходи некласифицирани в другите функции“</w:t>
      </w:r>
    </w:p>
    <w:p w:rsidR="00D845FC" w:rsidRPr="00D845FC" w:rsidRDefault="00D845FC" w:rsidP="00D845FC">
      <w:pPr>
        <w:spacing w:after="0"/>
        <w:ind w:left="708"/>
        <w:jc w:val="both"/>
        <w:rPr>
          <w:rFonts w:ascii="Times New Roman" w:eastAsia="Times New Roman" w:hAnsi="Times New Roman" w:cs="Times New Roman"/>
          <w:b/>
          <w:sz w:val="28"/>
          <w:szCs w:val="24"/>
          <w:lang w:eastAsia="bg-BG"/>
        </w:rPr>
      </w:pPr>
      <w:r w:rsidRPr="00D845FC">
        <w:rPr>
          <w:rFonts w:ascii="Times New Roman" w:eastAsia="Times New Roman" w:hAnsi="Times New Roman" w:cs="Times New Roman"/>
          <w:sz w:val="28"/>
          <w:szCs w:val="24"/>
          <w:lang w:eastAsia="bg-BG"/>
        </w:rPr>
        <w:t xml:space="preserve">§ 0098 Резерв                                                                            - 129265 лв.                                                                                              </w:t>
      </w:r>
    </w:p>
    <w:p w:rsidR="00D845FC" w:rsidRPr="00D845FC" w:rsidRDefault="00D845FC" w:rsidP="00D845FC">
      <w:pPr>
        <w:spacing w:after="0"/>
        <w:ind w:firstLine="708"/>
        <w:jc w:val="both"/>
        <w:rPr>
          <w:rFonts w:ascii="Times New Roman" w:eastAsia="Times New Roman" w:hAnsi="Times New Roman" w:cs="Times New Roman"/>
          <w:b/>
          <w:sz w:val="28"/>
          <w:szCs w:val="24"/>
          <w:lang w:val="en-US" w:eastAsia="bg-BG"/>
        </w:rPr>
      </w:pPr>
    </w:p>
    <w:p w:rsidR="00D845FC" w:rsidRPr="00D845FC" w:rsidRDefault="00D845FC" w:rsidP="00D845FC">
      <w:pPr>
        <w:spacing w:after="0"/>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val="en-US" w:eastAsia="bg-BG"/>
        </w:rPr>
        <w:t>II</w:t>
      </w:r>
      <w:r w:rsidRPr="00D845FC">
        <w:rPr>
          <w:rFonts w:ascii="Times New Roman" w:eastAsia="Times New Roman" w:hAnsi="Times New Roman" w:cs="Times New Roman"/>
          <w:b/>
          <w:sz w:val="28"/>
          <w:szCs w:val="24"/>
          <w:lang w:eastAsia="bg-BG"/>
        </w:rPr>
        <w:t>. Допълва списъка за капиталови разходи за 20</w:t>
      </w:r>
      <w:r w:rsidRPr="00D845FC">
        <w:rPr>
          <w:rFonts w:ascii="Times New Roman" w:eastAsia="Times New Roman" w:hAnsi="Times New Roman" w:cs="Times New Roman"/>
          <w:b/>
          <w:sz w:val="28"/>
          <w:szCs w:val="24"/>
          <w:lang w:val="en-US" w:eastAsia="bg-BG"/>
        </w:rPr>
        <w:t>24</w:t>
      </w:r>
      <w:r w:rsidRPr="00D845FC">
        <w:rPr>
          <w:rFonts w:ascii="Times New Roman" w:eastAsia="Times New Roman" w:hAnsi="Times New Roman" w:cs="Times New Roman"/>
          <w:b/>
          <w:sz w:val="28"/>
          <w:szCs w:val="24"/>
          <w:lang w:eastAsia="bg-BG"/>
        </w:rPr>
        <w:t xml:space="preserve"> г. както следва:</w:t>
      </w:r>
    </w:p>
    <w:p w:rsidR="00D845FC" w:rsidRPr="00D845FC" w:rsidRDefault="00D845FC" w:rsidP="00D845FC">
      <w:pPr>
        <w:spacing w:after="0"/>
        <w:jc w:val="both"/>
        <w:rPr>
          <w:rFonts w:ascii="Times New Roman" w:eastAsia="Times New Roman" w:hAnsi="Times New Roman" w:cs="Times New Roman"/>
          <w:b/>
          <w:sz w:val="28"/>
          <w:szCs w:val="24"/>
          <w:lang w:eastAsia="bg-BG"/>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6"/>
        <w:gridCol w:w="993"/>
        <w:gridCol w:w="992"/>
        <w:gridCol w:w="992"/>
        <w:gridCol w:w="425"/>
        <w:gridCol w:w="709"/>
        <w:gridCol w:w="992"/>
        <w:gridCol w:w="567"/>
        <w:gridCol w:w="1134"/>
      </w:tblGrid>
      <w:tr w:rsidR="00D845FC" w:rsidRPr="00D845FC" w:rsidTr="008F47B6">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D845FC" w:rsidRPr="00D845FC" w:rsidRDefault="00D845FC" w:rsidP="00D845FC">
            <w:pPr>
              <w:spacing w:after="0"/>
              <w:ind w:left="113" w:right="113"/>
              <w:jc w:val="both"/>
              <w:rPr>
                <w:rFonts w:ascii="Times New Roman" w:eastAsia="Times New Roman" w:hAnsi="Times New Roman" w:cs="Times New Roman"/>
                <w:sz w:val="20"/>
                <w:szCs w:val="20"/>
                <w:lang w:eastAsia="bg-BG"/>
              </w:rPr>
            </w:pPr>
            <w:r w:rsidRPr="00D845FC">
              <w:rPr>
                <w:rFonts w:ascii="Times New Roman" w:eastAsia="Times New Roman" w:hAnsi="Times New Roman" w:cs="Times New Roman"/>
                <w:sz w:val="20"/>
                <w:szCs w:val="20"/>
                <w:lang w:eastAsia="bg-BG"/>
              </w:rPr>
              <w:t>ДЕЙНОСТ</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Наименование на обектите</w:t>
            </w:r>
          </w:p>
        </w:tc>
        <w:tc>
          <w:tcPr>
            <w:tcW w:w="993" w:type="dxa"/>
            <w:vMerge w:val="restart"/>
            <w:tcBorders>
              <w:top w:val="single" w:sz="4" w:space="0" w:color="auto"/>
              <w:left w:val="single" w:sz="4" w:space="0" w:color="auto"/>
              <w:right w:val="single" w:sz="4" w:space="0" w:color="auto"/>
            </w:tcBorders>
            <w:textDirection w:val="btLr"/>
          </w:tcPr>
          <w:p w:rsidR="00D845FC" w:rsidRPr="00D845FC" w:rsidRDefault="00D845FC" w:rsidP="00D845FC">
            <w:pPr>
              <w:spacing w:after="0"/>
              <w:ind w:left="113" w:right="113"/>
              <w:jc w:val="both"/>
              <w:rPr>
                <w:rFonts w:ascii="Times New Roman" w:eastAsia="Times New Roman" w:hAnsi="Times New Roman" w:cs="Times New Roman"/>
                <w:sz w:val="20"/>
                <w:szCs w:val="20"/>
                <w:lang w:eastAsia="bg-BG"/>
              </w:rPr>
            </w:pPr>
            <w:r w:rsidRPr="00D845FC">
              <w:rPr>
                <w:rFonts w:ascii="Times New Roman" w:eastAsia="Times New Roman" w:hAnsi="Times New Roman" w:cs="Times New Roman"/>
                <w:sz w:val="20"/>
                <w:szCs w:val="20"/>
                <w:lang w:eastAsia="bg-BG"/>
              </w:rPr>
              <w:t xml:space="preserve">Приет бюджет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D845FC" w:rsidRPr="00D845FC" w:rsidRDefault="00D845FC" w:rsidP="00D845FC">
            <w:pPr>
              <w:spacing w:after="0"/>
              <w:ind w:left="113" w:right="113"/>
              <w:jc w:val="both"/>
              <w:rPr>
                <w:rFonts w:ascii="Times New Roman" w:eastAsia="Times New Roman" w:hAnsi="Times New Roman" w:cs="Times New Roman"/>
                <w:sz w:val="20"/>
                <w:szCs w:val="20"/>
                <w:lang w:eastAsia="bg-BG"/>
              </w:rPr>
            </w:pPr>
            <w:r w:rsidRPr="00D845FC">
              <w:rPr>
                <w:rFonts w:ascii="Times New Roman" w:eastAsia="Times New Roman" w:hAnsi="Times New Roman" w:cs="Times New Roman"/>
                <w:sz w:val="20"/>
                <w:szCs w:val="20"/>
                <w:lang w:eastAsia="bg-BG"/>
              </w:rPr>
              <w:t>Коригиран бюджет</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0"/>
                <w:szCs w:val="20"/>
                <w:lang w:eastAsia="bg-BG"/>
              </w:rPr>
            </w:pPr>
            <w:r w:rsidRPr="00D845FC">
              <w:rPr>
                <w:rFonts w:ascii="Times New Roman" w:eastAsia="Times New Roman" w:hAnsi="Times New Roman" w:cs="Times New Roman"/>
                <w:sz w:val="20"/>
                <w:szCs w:val="20"/>
                <w:lang w:eastAsia="bg-BG"/>
              </w:rPr>
              <w:t xml:space="preserve"> В т.ч. по източници на    финансиране</w:t>
            </w:r>
          </w:p>
        </w:tc>
        <w:tc>
          <w:tcPr>
            <w:tcW w:w="1134" w:type="dxa"/>
            <w:vMerge w:val="restart"/>
            <w:tcBorders>
              <w:top w:val="single" w:sz="4" w:space="0" w:color="auto"/>
              <w:left w:val="single" w:sz="4" w:space="0" w:color="auto"/>
              <w:right w:val="single" w:sz="4" w:space="0" w:color="auto"/>
            </w:tcBorders>
            <w:textDirection w:val="btLr"/>
          </w:tcPr>
          <w:p w:rsidR="00D845FC" w:rsidRPr="00D845FC" w:rsidRDefault="00D845FC" w:rsidP="00D845FC">
            <w:pPr>
              <w:spacing w:after="0"/>
              <w:ind w:left="113" w:right="113"/>
              <w:jc w:val="both"/>
              <w:rPr>
                <w:rFonts w:ascii="Times New Roman" w:eastAsia="Times New Roman" w:hAnsi="Times New Roman" w:cs="Times New Roman"/>
                <w:sz w:val="20"/>
                <w:szCs w:val="20"/>
                <w:lang w:eastAsia="bg-BG"/>
              </w:rPr>
            </w:pPr>
            <w:r w:rsidRPr="00D845FC">
              <w:rPr>
                <w:rFonts w:ascii="Times New Roman" w:eastAsia="Times New Roman" w:hAnsi="Times New Roman" w:cs="Times New Roman"/>
                <w:sz w:val="20"/>
                <w:szCs w:val="20"/>
                <w:lang w:eastAsia="bg-BG"/>
              </w:rPr>
              <w:t>Разлика</w:t>
            </w:r>
          </w:p>
        </w:tc>
      </w:tr>
      <w:tr w:rsidR="00D845FC" w:rsidRPr="00D845FC" w:rsidTr="008F47B6">
        <w:trPr>
          <w:cantSplit/>
          <w:trHeight w:val="2044"/>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993" w:type="dxa"/>
            <w:vMerge/>
            <w:tcBorders>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D845FC" w:rsidRPr="00D845FC" w:rsidRDefault="00D845FC" w:rsidP="00D845FC">
            <w:pPr>
              <w:spacing w:after="0"/>
              <w:ind w:left="113" w:right="113"/>
              <w:jc w:val="both"/>
              <w:rPr>
                <w:rFonts w:ascii="Times New Roman" w:eastAsia="Times New Roman" w:hAnsi="Times New Roman" w:cs="Times New Roman"/>
                <w:sz w:val="20"/>
                <w:szCs w:val="20"/>
                <w:lang w:eastAsia="bg-BG"/>
              </w:rPr>
            </w:pPr>
            <w:r w:rsidRPr="00D845FC">
              <w:rPr>
                <w:rFonts w:ascii="Times New Roman" w:eastAsia="Times New Roman" w:hAnsi="Times New Roman" w:cs="Times New Roman"/>
                <w:sz w:val="20"/>
                <w:szCs w:val="20"/>
                <w:lang w:eastAsia="bg-BG"/>
              </w:rPr>
              <w:t>Целева субсидия</w:t>
            </w:r>
          </w:p>
          <w:p w:rsidR="00D845FC" w:rsidRPr="00D845FC" w:rsidRDefault="00D845FC" w:rsidP="00D845FC">
            <w:pPr>
              <w:spacing w:after="0"/>
              <w:ind w:left="113" w:right="113"/>
              <w:jc w:val="both"/>
              <w:rPr>
                <w:rFonts w:ascii="Times New Roman" w:eastAsia="Times New Roman" w:hAnsi="Times New Roman" w:cs="Times New Roman"/>
                <w:sz w:val="20"/>
                <w:szCs w:val="20"/>
                <w:lang w:eastAsia="bg-BG"/>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rsidR="00D845FC" w:rsidRPr="00D845FC" w:rsidRDefault="00D845FC" w:rsidP="00D845FC">
            <w:pPr>
              <w:spacing w:after="0"/>
              <w:ind w:left="113" w:right="113"/>
              <w:jc w:val="both"/>
              <w:rPr>
                <w:rFonts w:ascii="Times New Roman" w:eastAsia="Times New Roman" w:hAnsi="Times New Roman" w:cs="Times New Roman"/>
                <w:sz w:val="20"/>
                <w:szCs w:val="20"/>
                <w:lang w:eastAsia="bg-BG"/>
              </w:rPr>
            </w:pPr>
            <w:r w:rsidRPr="00D845FC">
              <w:rPr>
                <w:rFonts w:ascii="Times New Roman" w:eastAsia="Times New Roman" w:hAnsi="Times New Roman" w:cs="Times New Roman"/>
                <w:sz w:val="20"/>
                <w:szCs w:val="20"/>
                <w:lang w:eastAsia="bg-BG"/>
              </w:rPr>
              <w:t>Преходен остатък</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D845FC" w:rsidRPr="00D845FC" w:rsidRDefault="00D845FC" w:rsidP="00D845FC">
            <w:pPr>
              <w:spacing w:after="0"/>
              <w:ind w:left="113" w:right="113"/>
              <w:jc w:val="both"/>
              <w:rPr>
                <w:rFonts w:ascii="Times New Roman" w:eastAsia="Times New Roman" w:hAnsi="Times New Roman" w:cs="Times New Roman"/>
                <w:sz w:val="20"/>
                <w:szCs w:val="20"/>
                <w:lang w:eastAsia="bg-BG"/>
              </w:rPr>
            </w:pPr>
            <w:r w:rsidRPr="00D845FC">
              <w:rPr>
                <w:rFonts w:ascii="Times New Roman" w:eastAsia="Times New Roman" w:hAnsi="Times New Roman" w:cs="Times New Roman"/>
                <w:sz w:val="20"/>
                <w:szCs w:val="20"/>
                <w:lang w:eastAsia="bg-BG"/>
              </w:rPr>
              <w:t>Други целеви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D845FC" w:rsidRPr="00D845FC" w:rsidRDefault="00D845FC" w:rsidP="00D845FC">
            <w:pPr>
              <w:spacing w:after="0"/>
              <w:ind w:left="113" w:right="113"/>
              <w:jc w:val="both"/>
              <w:rPr>
                <w:rFonts w:ascii="Times New Roman" w:eastAsia="Times New Roman" w:hAnsi="Times New Roman" w:cs="Times New Roman"/>
                <w:sz w:val="20"/>
                <w:szCs w:val="20"/>
                <w:lang w:eastAsia="bg-BG"/>
              </w:rPr>
            </w:pPr>
            <w:r w:rsidRPr="00D845FC">
              <w:rPr>
                <w:rFonts w:ascii="Times New Roman" w:eastAsia="Times New Roman" w:hAnsi="Times New Roman" w:cs="Times New Roman"/>
                <w:sz w:val="20"/>
                <w:szCs w:val="20"/>
                <w:lang w:eastAsia="bg-BG"/>
              </w:rPr>
              <w:t>Собствени</w:t>
            </w:r>
          </w:p>
          <w:p w:rsidR="00D845FC" w:rsidRPr="00D845FC" w:rsidRDefault="00D845FC" w:rsidP="00D845FC">
            <w:pPr>
              <w:spacing w:after="0"/>
              <w:ind w:left="113" w:right="113"/>
              <w:jc w:val="both"/>
              <w:rPr>
                <w:rFonts w:ascii="Times New Roman" w:eastAsia="Times New Roman" w:hAnsi="Times New Roman" w:cs="Times New Roman"/>
                <w:sz w:val="20"/>
                <w:szCs w:val="20"/>
                <w:lang w:eastAsia="bg-BG"/>
              </w:rPr>
            </w:pPr>
            <w:r w:rsidRPr="00D845FC">
              <w:rPr>
                <w:rFonts w:ascii="Times New Roman" w:eastAsia="Times New Roman" w:hAnsi="Times New Roman" w:cs="Times New Roman"/>
                <w:sz w:val="20"/>
                <w:szCs w:val="20"/>
                <w:lang w:eastAsia="bg-BG"/>
              </w:rPr>
              <w:t>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D845FC" w:rsidRPr="00D845FC" w:rsidRDefault="00D845FC" w:rsidP="00D845FC">
            <w:pPr>
              <w:spacing w:after="0"/>
              <w:ind w:left="113" w:right="113"/>
              <w:jc w:val="both"/>
              <w:rPr>
                <w:rFonts w:ascii="Times New Roman" w:eastAsia="Times New Roman" w:hAnsi="Times New Roman" w:cs="Times New Roman"/>
                <w:sz w:val="20"/>
                <w:szCs w:val="20"/>
                <w:lang w:eastAsia="bg-BG"/>
              </w:rPr>
            </w:pPr>
            <w:r w:rsidRPr="00D845FC">
              <w:rPr>
                <w:rFonts w:ascii="Times New Roman" w:eastAsia="Times New Roman" w:hAnsi="Times New Roman" w:cs="Times New Roman"/>
                <w:sz w:val="20"/>
                <w:szCs w:val="20"/>
                <w:lang w:eastAsia="bg-BG"/>
              </w:rPr>
              <w:t>Отчисления</w:t>
            </w:r>
          </w:p>
        </w:tc>
        <w:tc>
          <w:tcPr>
            <w:tcW w:w="1134" w:type="dxa"/>
            <w:vMerge/>
            <w:tcBorders>
              <w:left w:val="single" w:sz="4" w:space="0" w:color="auto"/>
              <w:bottom w:val="single" w:sz="4" w:space="0" w:color="auto"/>
              <w:right w:val="single" w:sz="4" w:space="0" w:color="auto"/>
            </w:tcBorders>
            <w:textDirection w:val="btLr"/>
          </w:tcPr>
          <w:p w:rsidR="00D845FC" w:rsidRPr="00D845FC" w:rsidRDefault="00D845FC" w:rsidP="00D845FC">
            <w:pPr>
              <w:spacing w:after="0"/>
              <w:ind w:left="113" w:right="113"/>
              <w:jc w:val="both"/>
              <w:rPr>
                <w:rFonts w:ascii="Times New Roman" w:eastAsia="Times New Roman" w:hAnsi="Times New Roman" w:cs="Times New Roman"/>
                <w:sz w:val="20"/>
                <w:szCs w:val="20"/>
                <w:lang w:eastAsia="bg-BG"/>
              </w:rPr>
            </w:pPr>
          </w:p>
        </w:tc>
      </w:tr>
      <w:tr w:rsidR="00D845FC" w:rsidRPr="00D845FC" w:rsidTr="008F47B6">
        <w:trPr>
          <w:cantSplit/>
          <w:trHeight w:val="42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45FC" w:rsidRPr="00D845FC" w:rsidRDefault="00D845FC" w:rsidP="00D845FC">
            <w:pPr>
              <w:spacing w:after="0"/>
              <w:jc w:val="both"/>
              <w:rPr>
                <w:rFonts w:ascii="Times New Roman" w:eastAsia="Times New Roman" w:hAnsi="Times New Roman" w:cs="Times New Roman"/>
                <w:sz w:val="20"/>
                <w:szCs w:val="20"/>
                <w:lang w:val="en-US" w:eastAsia="bg-BG"/>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r w:rsidRPr="00D845FC">
              <w:rPr>
                <w:rFonts w:ascii="Times New Roman" w:eastAsia="Times New Roman" w:hAnsi="Times New Roman" w:cs="Times New Roman"/>
                <w:b/>
                <w:sz w:val="24"/>
                <w:szCs w:val="24"/>
                <w:lang w:eastAsia="bg-BG"/>
              </w:rPr>
              <w:t>Функция „Общинска администрация“</w:t>
            </w:r>
          </w:p>
        </w:tc>
        <w:tc>
          <w:tcPr>
            <w:tcW w:w="993"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b/>
                <w:sz w:val="24"/>
                <w:szCs w:val="24"/>
                <w:lang w:eastAsia="bg-BG"/>
              </w:rPr>
            </w:pPr>
            <w:r w:rsidRPr="00D845FC">
              <w:rPr>
                <w:rFonts w:ascii="Times New Roman" w:eastAsia="Times New Roman" w:hAnsi="Times New Roman" w:cs="Times New Roman"/>
                <w:b/>
                <w:sz w:val="24"/>
                <w:szCs w:val="24"/>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val="en-GB" w:eastAsia="bg-BG"/>
              </w:rPr>
            </w:pPr>
            <w:r w:rsidRPr="00D845FC">
              <w:rPr>
                <w:rFonts w:ascii="Times New Roman" w:eastAsia="Times New Roman" w:hAnsi="Times New Roman" w:cs="Times New Roman"/>
                <w:b/>
                <w:sz w:val="24"/>
                <w:szCs w:val="24"/>
                <w:lang w:val="en-GB" w:eastAsia="bg-BG"/>
              </w:rPr>
              <w:t>9550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p>
        </w:tc>
        <w:tc>
          <w:tcPr>
            <w:tcW w:w="992" w:type="dxa"/>
            <w:tcBorders>
              <w:left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val="en-GB" w:eastAsia="bg-BG"/>
              </w:rPr>
            </w:pPr>
            <w:r w:rsidRPr="00D845FC">
              <w:rPr>
                <w:rFonts w:ascii="Times New Roman" w:eastAsia="Times New Roman" w:hAnsi="Times New Roman" w:cs="Times New Roman"/>
                <w:b/>
                <w:sz w:val="24"/>
                <w:szCs w:val="24"/>
                <w:lang w:val="en-GB" w:eastAsia="bg-BG"/>
              </w:rPr>
              <w:t>9550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b/>
                <w:sz w:val="24"/>
                <w:szCs w:val="24"/>
                <w:lang w:val="en-GB" w:eastAsia="bg-BG"/>
              </w:rPr>
            </w:pPr>
            <w:r w:rsidRPr="00D845FC">
              <w:rPr>
                <w:rFonts w:ascii="Times New Roman" w:eastAsia="Times New Roman" w:hAnsi="Times New Roman" w:cs="Times New Roman"/>
                <w:b/>
                <w:sz w:val="24"/>
                <w:szCs w:val="24"/>
                <w:lang w:eastAsia="bg-BG"/>
              </w:rPr>
              <w:t>+</w:t>
            </w:r>
            <w:r w:rsidRPr="00D845FC">
              <w:rPr>
                <w:rFonts w:ascii="Times New Roman" w:eastAsia="Times New Roman" w:hAnsi="Times New Roman" w:cs="Times New Roman"/>
                <w:b/>
                <w:sz w:val="24"/>
                <w:szCs w:val="24"/>
                <w:lang w:val="en-GB" w:eastAsia="bg-BG"/>
              </w:rPr>
              <w:t>9550</w:t>
            </w:r>
          </w:p>
        </w:tc>
      </w:tr>
      <w:tr w:rsidR="00D845FC" w:rsidRPr="00D845FC" w:rsidTr="008F47B6">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45FC" w:rsidRPr="00D845FC" w:rsidRDefault="00D845FC" w:rsidP="00D845FC">
            <w:pPr>
              <w:spacing w:after="0"/>
              <w:jc w:val="both"/>
              <w:rPr>
                <w:rFonts w:ascii="Times New Roman" w:eastAsia="Times New Roman" w:hAnsi="Times New Roman" w:cs="Times New Roman"/>
                <w:sz w:val="24"/>
                <w:szCs w:val="24"/>
                <w:lang w:eastAsia="bg-BG"/>
              </w:rPr>
            </w:pPr>
          </w:p>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122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Мултимедиен проектор</w:t>
            </w:r>
          </w:p>
        </w:tc>
        <w:tc>
          <w:tcPr>
            <w:tcW w:w="993"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p>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1520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992" w:type="dxa"/>
            <w:tcBorders>
              <w:left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1520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p>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+1520</w:t>
            </w:r>
          </w:p>
        </w:tc>
      </w:tr>
      <w:tr w:rsidR="00D845FC" w:rsidRPr="00D845FC" w:rsidTr="008F47B6">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122</w:t>
            </w:r>
          </w:p>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Телевизор</w:t>
            </w:r>
          </w:p>
        </w:tc>
        <w:tc>
          <w:tcPr>
            <w:tcW w:w="993"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2550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992" w:type="dxa"/>
            <w:tcBorders>
              <w:left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2550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+2550</w:t>
            </w:r>
          </w:p>
        </w:tc>
      </w:tr>
      <w:tr w:rsidR="00D845FC" w:rsidRPr="00D845FC" w:rsidTr="008F47B6">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122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Автоматизирана телефонна централа</w:t>
            </w:r>
          </w:p>
        </w:tc>
        <w:tc>
          <w:tcPr>
            <w:tcW w:w="993"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5480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992" w:type="dxa"/>
            <w:tcBorders>
              <w:left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5480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+5480</w:t>
            </w:r>
          </w:p>
        </w:tc>
      </w:tr>
      <w:tr w:rsidR="00D845FC" w:rsidRPr="00D845FC" w:rsidTr="008F47B6">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r w:rsidRPr="00D845FC">
              <w:rPr>
                <w:rFonts w:ascii="Times New Roman" w:eastAsia="Times New Roman" w:hAnsi="Times New Roman" w:cs="Times New Roman"/>
                <w:b/>
                <w:sz w:val="24"/>
                <w:szCs w:val="24"/>
                <w:lang w:eastAsia="bg-BG"/>
              </w:rPr>
              <w:t>Функция „Социално осигуряване, подпомагане и грижи“</w:t>
            </w:r>
          </w:p>
        </w:tc>
        <w:tc>
          <w:tcPr>
            <w:tcW w:w="993"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b/>
                <w:sz w:val="24"/>
                <w:szCs w:val="24"/>
                <w:lang w:eastAsia="bg-BG"/>
              </w:rPr>
            </w:pPr>
            <w:r w:rsidRPr="00D845FC">
              <w:rPr>
                <w:rFonts w:ascii="Times New Roman" w:eastAsia="Times New Roman" w:hAnsi="Times New Roman" w:cs="Times New Roman"/>
                <w:b/>
                <w:sz w:val="24"/>
                <w:szCs w:val="24"/>
                <w:lang w:eastAsia="bg-BG"/>
              </w:rPr>
              <w:t>325000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r w:rsidRPr="00D845FC">
              <w:rPr>
                <w:rFonts w:ascii="Times New Roman" w:eastAsia="Times New Roman" w:hAnsi="Times New Roman" w:cs="Times New Roman"/>
                <w:b/>
                <w:sz w:val="24"/>
                <w:szCs w:val="24"/>
                <w:lang w:eastAsia="bg-BG"/>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r w:rsidRPr="00D845FC">
              <w:rPr>
                <w:rFonts w:ascii="Times New Roman" w:eastAsia="Times New Roman" w:hAnsi="Times New Roman" w:cs="Times New Roman"/>
                <w:b/>
                <w:sz w:val="24"/>
                <w:szCs w:val="24"/>
                <w:lang w:eastAsia="bg-BG"/>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p>
        </w:tc>
        <w:tc>
          <w:tcPr>
            <w:tcW w:w="992" w:type="dxa"/>
            <w:tcBorders>
              <w:left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r w:rsidRPr="00D845FC">
              <w:rPr>
                <w:rFonts w:ascii="Times New Roman" w:eastAsia="Times New Roman" w:hAnsi="Times New Roman" w:cs="Times New Roman"/>
                <w:b/>
                <w:sz w:val="24"/>
                <w:szCs w:val="24"/>
                <w:lang w:eastAsia="bg-BG"/>
              </w:rPr>
              <w:t>50000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b/>
                <w:sz w:val="24"/>
                <w:szCs w:val="24"/>
                <w:lang w:eastAsia="bg-BG"/>
              </w:rPr>
            </w:pPr>
            <w:r w:rsidRPr="00D845FC">
              <w:rPr>
                <w:rFonts w:ascii="Times New Roman" w:eastAsia="Times New Roman" w:hAnsi="Times New Roman" w:cs="Times New Roman"/>
                <w:b/>
                <w:sz w:val="24"/>
                <w:szCs w:val="24"/>
                <w:lang w:eastAsia="bg-BG"/>
              </w:rPr>
              <w:t>-275000</w:t>
            </w:r>
          </w:p>
        </w:tc>
      </w:tr>
      <w:tr w:rsidR="00D845FC" w:rsidRPr="00D845FC" w:rsidTr="008F47B6">
        <w:trPr>
          <w:cantSplit/>
          <w:trHeight w:val="133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525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 xml:space="preserve">Пенсионерски клуб – Табачка , УПИ </w:t>
            </w:r>
            <w:r w:rsidRPr="00D845FC">
              <w:rPr>
                <w:rFonts w:ascii="Times New Roman" w:eastAsia="Times New Roman" w:hAnsi="Times New Roman" w:cs="Times New Roman"/>
                <w:sz w:val="24"/>
                <w:szCs w:val="24"/>
                <w:lang w:val="en-US" w:eastAsia="bg-BG"/>
              </w:rPr>
              <w:t>VII</w:t>
            </w:r>
            <w:r w:rsidRPr="00D845FC">
              <w:rPr>
                <w:rFonts w:ascii="Times New Roman" w:eastAsia="Times New Roman" w:hAnsi="Times New Roman" w:cs="Times New Roman"/>
                <w:sz w:val="24"/>
                <w:szCs w:val="24"/>
                <w:lang w:eastAsia="bg-BG"/>
              </w:rPr>
              <w:t>-44, кв.23, с.Табачка, общ. Иваново</w:t>
            </w:r>
          </w:p>
        </w:tc>
        <w:tc>
          <w:tcPr>
            <w:tcW w:w="993"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325000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992" w:type="dxa"/>
            <w:tcBorders>
              <w:left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-325000</w:t>
            </w:r>
          </w:p>
        </w:tc>
      </w:tr>
      <w:tr w:rsidR="00D845FC" w:rsidRPr="00D845FC" w:rsidTr="008F47B6">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524</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Автомобил за ДСП кметство Щръклево</w:t>
            </w:r>
          </w:p>
        </w:tc>
        <w:tc>
          <w:tcPr>
            <w:tcW w:w="993"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val="en-US" w:eastAsia="bg-BG"/>
              </w:rPr>
            </w:pPr>
            <w:r w:rsidRPr="00D845FC">
              <w:rPr>
                <w:rFonts w:ascii="Times New Roman" w:eastAsia="Times New Roman" w:hAnsi="Times New Roman" w:cs="Times New Roman"/>
                <w:sz w:val="24"/>
                <w:szCs w:val="24"/>
                <w:lang w:val="en-US"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992" w:type="dxa"/>
            <w:tcBorders>
              <w:left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50000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+50000</w:t>
            </w:r>
          </w:p>
        </w:tc>
      </w:tr>
      <w:tr w:rsidR="00D845FC" w:rsidRPr="00D845FC" w:rsidTr="008F47B6">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r w:rsidRPr="00D845FC">
              <w:rPr>
                <w:rFonts w:ascii="Times New Roman" w:eastAsia="Times New Roman" w:hAnsi="Times New Roman" w:cs="Times New Roman"/>
                <w:b/>
                <w:sz w:val="24"/>
                <w:szCs w:val="24"/>
                <w:lang w:eastAsia="bg-BG"/>
              </w:rPr>
              <w:t>Функция„Жилищно строителство, благоустройство, комунално стопанство и опазване на околната среда“ – Кметство Тръстеник</w:t>
            </w:r>
          </w:p>
          <w:p w:rsidR="00D845FC" w:rsidRPr="00D845FC" w:rsidRDefault="00D845FC" w:rsidP="00D845FC">
            <w:pPr>
              <w:spacing w:after="0"/>
              <w:jc w:val="both"/>
              <w:rPr>
                <w:rFonts w:ascii="Times New Roman" w:eastAsia="Times New Roman" w:hAnsi="Times New Roman" w:cs="Times New Roman"/>
                <w:b/>
                <w:sz w:val="24"/>
                <w:szCs w:val="24"/>
                <w:lang w:eastAsia="bg-BG"/>
              </w:rPr>
            </w:pPr>
          </w:p>
        </w:tc>
        <w:tc>
          <w:tcPr>
            <w:tcW w:w="993"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394715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325000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992" w:type="dxa"/>
            <w:tcBorders>
              <w:left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b/>
                <w:sz w:val="24"/>
                <w:szCs w:val="24"/>
                <w:lang w:eastAsia="bg-BG"/>
              </w:rPr>
            </w:pPr>
            <w:r w:rsidRPr="00D845FC">
              <w:rPr>
                <w:rFonts w:ascii="Times New Roman" w:eastAsia="Times New Roman" w:hAnsi="Times New Roman" w:cs="Times New Roman"/>
                <w:b/>
                <w:sz w:val="24"/>
                <w:szCs w:val="24"/>
                <w:lang w:eastAsia="bg-BG"/>
              </w:rPr>
              <w:t>69715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b/>
                <w:sz w:val="24"/>
                <w:szCs w:val="24"/>
                <w:lang w:eastAsia="bg-BG"/>
              </w:rPr>
            </w:pPr>
            <w:r w:rsidRPr="00D845FC">
              <w:rPr>
                <w:rFonts w:ascii="Times New Roman" w:eastAsia="Times New Roman" w:hAnsi="Times New Roman" w:cs="Times New Roman"/>
                <w:b/>
                <w:sz w:val="24"/>
                <w:szCs w:val="24"/>
                <w:lang w:eastAsia="bg-BG"/>
              </w:rPr>
              <w:t>+394715</w:t>
            </w:r>
          </w:p>
        </w:tc>
      </w:tr>
      <w:tr w:rsidR="00D845FC" w:rsidRPr="00D845FC" w:rsidTr="008F47B6">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45FC" w:rsidRPr="00D845FC" w:rsidRDefault="00D845FC" w:rsidP="00D845FC">
            <w:pPr>
              <w:spacing w:after="0"/>
              <w:jc w:val="both"/>
              <w:rPr>
                <w:rFonts w:ascii="Times New Roman" w:eastAsia="Times New Roman" w:hAnsi="Times New Roman" w:cs="Times New Roman"/>
                <w:sz w:val="24"/>
                <w:szCs w:val="24"/>
                <w:lang w:val="en-GB" w:eastAsia="bg-BG"/>
              </w:rPr>
            </w:pPr>
            <w:r w:rsidRPr="00D845FC">
              <w:rPr>
                <w:rFonts w:ascii="Times New Roman" w:eastAsia="Times New Roman" w:hAnsi="Times New Roman" w:cs="Times New Roman"/>
                <w:sz w:val="24"/>
                <w:szCs w:val="24"/>
                <w:lang w:eastAsia="bg-BG"/>
              </w:rPr>
              <w:t>619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Аварийно възстановяване и ремонт на Народно читалище „Просвета“ в УПИ</w:t>
            </w:r>
            <w:r w:rsidRPr="00D845FC">
              <w:rPr>
                <w:rFonts w:ascii="Times New Roman" w:eastAsia="Times New Roman" w:hAnsi="Times New Roman" w:cs="Times New Roman"/>
                <w:sz w:val="24"/>
                <w:szCs w:val="24"/>
                <w:lang w:val="en-US" w:eastAsia="bg-BG"/>
              </w:rPr>
              <w:t xml:space="preserve"> I</w:t>
            </w:r>
            <w:r w:rsidRPr="00D845FC">
              <w:rPr>
                <w:rFonts w:ascii="Times New Roman" w:eastAsia="Times New Roman" w:hAnsi="Times New Roman" w:cs="Times New Roman"/>
                <w:sz w:val="24"/>
                <w:szCs w:val="24"/>
                <w:lang w:eastAsia="bg-BG"/>
              </w:rPr>
              <w:t>, кв.27а, село Кошов, общ. Иваново, област Русе“</w:t>
            </w:r>
          </w:p>
        </w:tc>
        <w:tc>
          <w:tcPr>
            <w:tcW w:w="993"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val="en-US" w:eastAsia="bg-BG"/>
              </w:rPr>
            </w:pPr>
            <w:r w:rsidRPr="00D845FC">
              <w:rPr>
                <w:rFonts w:ascii="Times New Roman" w:eastAsia="Times New Roman" w:hAnsi="Times New Roman" w:cs="Times New Roman"/>
                <w:sz w:val="24"/>
                <w:szCs w:val="24"/>
                <w:lang w:val="en-US"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378515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325000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0</w:t>
            </w:r>
          </w:p>
        </w:tc>
        <w:tc>
          <w:tcPr>
            <w:tcW w:w="992" w:type="dxa"/>
            <w:tcBorders>
              <w:left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53515</w:t>
            </w:r>
          </w:p>
        </w:tc>
        <w:tc>
          <w:tcPr>
            <w:tcW w:w="567" w:type="dxa"/>
            <w:tcBorders>
              <w:left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0</w:t>
            </w:r>
          </w:p>
        </w:tc>
        <w:tc>
          <w:tcPr>
            <w:tcW w:w="1134"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+378515</w:t>
            </w:r>
          </w:p>
        </w:tc>
      </w:tr>
      <w:tr w:rsidR="00D845FC" w:rsidRPr="00D845FC" w:rsidTr="008F47B6">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45FC" w:rsidRPr="00D845FC" w:rsidRDefault="00D845FC" w:rsidP="00D845FC">
            <w:pPr>
              <w:spacing w:after="0"/>
              <w:jc w:val="both"/>
              <w:rPr>
                <w:rFonts w:ascii="Times New Roman" w:eastAsia="Times New Roman" w:hAnsi="Times New Roman" w:cs="Times New Roman"/>
                <w:sz w:val="20"/>
                <w:szCs w:val="20"/>
                <w:lang w:eastAsia="bg-BG"/>
              </w:rPr>
            </w:pPr>
            <w:r w:rsidRPr="00D845FC">
              <w:rPr>
                <w:rFonts w:ascii="Times New Roman" w:eastAsia="Times New Roman" w:hAnsi="Times New Roman" w:cs="Times New Roman"/>
                <w:sz w:val="24"/>
                <w:szCs w:val="24"/>
                <w:lang w:val="en-GB" w:eastAsia="bg-BG"/>
              </w:rPr>
              <w:t>629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Тракторна самоходна косачка</w:t>
            </w:r>
          </w:p>
        </w:tc>
        <w:tc>
          <w:tcPr>
            <w:tcW w:w="993"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val="en-US" w:eastAsia="bg-BG"/>
              </w:rPr>
            </w:pPr>
            <w:r w:rsidRPr="00D845FC">
              <w:rPr>
                <w:rFonts w:ascii="Times New Roman" w:eastAsia="Times New Roman" w:hAnsi="Times New Roman" w:cs="Times New Roman"/>
                <w:sz w:val="24"/>
                <w:szCs w:val="24"/>
                <w:lang w:val="en-US"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16200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992" w:type="dxa"/>
            <w:tcBorders>
              <w:left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16200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45FC" w:rsidRPr="00D845FC" w:rsidRDefault="00D845FC" w:rsidP="00D845FC">
            <w:pPr>
              <w:spacing w:after="0"/>
              <w:jc w:val="both"/>
              <w:rPr>
                <w:rFonts w:ascii="Times New Roman" w:eastAsia="Times New Roman" w:hAnsi="Times New Roman" w:cs="Times New Roman"/>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D845FC" w:rsidRPr="00D845FC" w:rsidRDefault="00D845FC" w:rsidP="00D845FC">
            <w:pPr>
              <w:spacing w:after="0"/>
              <w:jc w:val="both"/>
              <w:rPr>
                <w:rFonts w:ascii="Times New Roman" w:eastAsia="Times New Roman" w:hAnsi="Times New Roman" w:cs="Times New Roman"/>
                <w:sz w:val="24"/>
                <w:szCs w:val="24"/>
                <w:lang w:eastAsia="bg-BG"/>
              </w:rPr>
            </w:pPr>
            <w:r w:rsidRPr="00D845FC">
              <w:rPr>
                <w:rFonts w:ascii="Times New Roman" w:eastAsia="Times New Roman" w:hAnsi="Times New Roman" w:cs="Times New Roman"/>
                <w:sz w:val="24"/>
                <w:szCs w:val="24"/>
                <w:lang w:eastAsia="bg-BG"/>
              </w:rPr>
              <w:t>+16200</w:t>
            </w:r>
          </w:p>
        </w:tc>
      </w:tr>
    </w:tbl>
    <w:p w:rsidR="00D845FC" w:rsidRPr="00D845FC" w:rsidRDefault="00D845FC" w:rsidP="00D845FC">
      <w:pPr>
        <w:spacing w:after="0"/>
        <w:jc w:val="both"/>
        <w:rPr>
          <w:rFonts w:ascii="Times New Roman" w:eastAsia="Times New Roman" w:hAnsi="Times New Roman" w:cs="Times New Roman"/>
          <w:sz w:val="24"/>
          <w:szCs w:val="24"/>
          <w:lang w:eastAsia="bg-BG"/>
        </w:rPr>
      </w:pPr>
    </w:p>
    <w:p w:rsidR="00D845FC" w:rsidRPr="00D845FC" w:rsidRDefault="00D845FC" w:rsidP="00D845FC">
      <w:pPr>
        <w:spacing w:after="0"/>
        <w:jc w:val="both"/>
        <w:rPr>
          <w:rFonts w:ascii="Times New Roman" w:eastAsia="Times New Roman" w:hAnsi="Times New Roman" w:cs="Times New Roman"/>
          <w:b/>
          <w:sz w:val="28"/>
          <w:szCs w:val="24"/>
          <w:lang w:eastAsia="bg-BG"/>
        </w:rPr>
      </w:pPr>
      <w:r w:rsidRPr="00D845FC">
        <w:rPr>
          <w:rFonts w:ascii="Times New Roman" w:eastAsia="Times New Roman" w:hAnsi="Times New Roman" w:cs="Times New Roman"/>
          <w:b/>
          <w:sz w:val="28"/>
          <w:szCs w:val="24"/>
          <w:lang w:val="en-US" w:eastAsia="bg-BG"/>
        </w:rPr>
        <w:t>III</w:t>
      </w:r>
      <w:r w:rsidRPr="00D845FC">
        <w:rPr>
          <w:rFonts w:ascii="Times New Roman" w:eastAsia="Times New Roman" w:hAnsi="Times New Roman" w:cs="Times New Roman"/>
          <w:b/>
          <w:sz w:val="28"/>
          <w:szCs w:val="24"/>
          <w:lang w:eastAsia="bg-BG"/>
        </w:rPr>
        <w:t>. Допуска предварително изпълнение на решението на основание чл. 60, ал. 1 от Административнопроцесуалния кодекс.</w:t>
      </w:r>
      <w:r w:rsidRPr="00D845FC">
        <w:rPr>
          <w:rFonts w:ascii="Times New Roman" w:eastAsia="Times New Roman" w:hAnsi="Times New Roman" w:cs="Times New Roman"/>
          <w:b/>
          <w:sz w:val="28"/>
          <w:szCs w:val="24"/>
          <w:lang w:eastAsia="bg-BG"/>
        </w:rPr>
        <w:tab/>
      </w:r>
    </w:p>
    <w:p w:rsidR="007E6E28" w:rsidRPr="007E6E28" w:rsidRDefault="007E6E28" w:rsidP="007E6E28">
      <w:pPr>
        <w:spacing w:after="0"/>
        <w:jc w:val="both"/>
        <w:rPr>
          <w:rFonts w:ascii="Times New Roman" w:eastAsia="Times New Roman" w:hAnsi="Times New Roman" w:cs="Times New Roman"/>
          <w:sz w:val="28"/>
          <w:szCs w:val="24"/>
          <w:lang w:eastAsia="bg-BG"/>
        </w:rPr>
      </w:pPr>
    </w:p>
    <w:p w:rsidR="007E6E28" w:rsidRDefault="007E6E28" w:rsidP="007E6E28">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ТРИНАДЕСЕТА</w:t>
      </w:r>
      <w:r w:rsidRPr="00EC1FCF">
        <w:rPr>
          <w:rFonts w:ascii="Times New Roman" w:eastAsia="Times New Roman" w:hAnsi="Times New Roman" w:cs="Times New Roman"/>
          <w:sz w:val="28"/>
          <w:szCs w:val="28"/>
          <w:lang w:val="en-US" w:eastAsia="bg-BG"/>
        </w:rPr>
        <w:t xml:space="preserve"> ТОЧКА с 1</w:t>
      </w:r>
      <w:r w:rsidR="00F35B05">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7E6E28" w:rsidRPr="00EC1FCF" w:rsidRDefault="007E6E28" w:rsidP="007E6E28">
      <w:pPr>
        <w:spacing w:after="0" w:line="240" w:lineRule="auto"/>
        <w:ind w:firstLine="720"/>
        <w:jc w:val="center"/>
        <w:rPr>
          <w:rFonts w:ascii="Times New Roman" w:eastAsia="Times New Roman" w:hAnsi="Times New Roman" w:cs="Times New Roman"/>
          <w:sz w:val="28"/>
          <w:szCs w:val="28"/>
          <w:lang w:val="en-US"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w:t>
      </w:r>
      <w:r w:rsidRPr="00D845FC">
        <w:rPr>
          <w:rFonts w:ascii="Times New Roman" w:eastAsia="Times New Roman" w:hAnsi="Times New Roman" w:cs="Times New Roman"/>
          <w:sz w:val="28"/>
          <w:szCs w:val="28"/>
          <w:lang w:val="en-US" w:eastAsia="bg-BG"/>
        </w:rPr>
        <w:t>1</w:t>
      </w:r>
      <w:r w:rsidRPr="00D845FC">
        <w:rPr>
          <w:rFonts w:ascii="Times New Roman" w:eastAsia="Times New Roman" w:hAnsi="Times New Roman" w:cs="Times New Roman"/>
          <w:sz w:val="28"/>
          <w:szCs w:val="28"/>
          <w:lang w:eastAsia="bg-BG"/>
        </w:rPr>
        <w:t>98</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val="ru-RU" w:eastAsia="bg-BG"/>
        </w:rPr>
        <w:t xml:space="preserve">На основание </w:t>
      </w:r>
      <w:r w:rsidRPr="00D845FC">
        <w:rPr>
          <w:rFonts w:ascii="Times New Roman" w:eastAsia="Times New Roman" w:hAnsi="Times New Roman" w:cs="Times New Roman"/>
          <w:sz w:val="28"/>
          <w:szCs w:val="28"/>
          <w:lang w:eastAsia="bg-BG"/>
        </w:rPr>
        <w:t>чл. 21, ал. 1, т. 23 и ал. 2, във връзка с чл. 27, ал. 3 от Закона за местното самоуправление и местната администрация, Общински съвет Иваново РЕШИ:</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ПРИЕМА</w:t>
      </w:r>
      <w:r w:rsidRPr="00D845FC">
        <w:rPr>
          <w:rFonts w:ascii="Times New Roman" w:eastAsia="Times New Roman" w:hAnsi="Times New Roman" w:cs="Times New Roman"/>
          <w:sz w:val="28"/>
          <w:szCs w:val="24"/>
          <w:lang w:eastAsia="bg-BG"/>
        </w:rPr>
        <w:t xml:space="preserve"> Проект на Наредба за изменение и допълнение на Наредба № 16 за определяне реда за управление на горските територии – общинска собственост.</w:t>
      </w:r>
    </w:p>
    <w:p w:rsidR="00F35B05" w:rsidRDefault="00F35B05" w:rsidP="007E6E28">
      <w:pPr>
        <w:spacing w:after="0" w:line="240" w:lineRule="auto"/>
        <w:ind w:firstLine="720"/>
        <w:jc w:val="both"/>
        <w:rPr>
          <w:rFonts w:ascii="Times New Roman" w:eastAsia="Times New Roman" w:hAnsi="Times New Roman" w:cs="Times New Roman"/>
          <w:sz w:val="28"/>
          <w:szCs w:val="28"/>
          <w:lang w:val="en-US" w:eastAsia="bg-BG"/>
        </w:rPr>
      </w:pPr>
    </w:p>
    <w:p w:rsidR="007E6E28" w:rsidRDefault="007E6E28" w:rsidP="007E6E28">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ЧЕТИРИНАДЕСЕТА</w:t>
      </w:r>
      <w:r w:rsidRPr="00EC1FCF">
        <w:rPr>
          <w:rFonts w:ascii="Times New Roman" w:eastAsia="Times New Roman" w:hAnsi="Times New Roman" w:cs="Times New Roman"/>
          <w:sz w:val="28"/>
          <w:szCs w:val="28"/>
          <w:lang w:val="en-US" w:eastAsia="bg-BG"/>
        </w:rPr>
        <w:t xml:space="preserve"> ТОЧКА с 1</w:t>
      </w:r>
      <w:r w:rsidR="00F35B05">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7E6E28" w:rsidRPr="00EC1FCF" w:rsidRDefault="007E6E28" w:rsidP="007E6E28">
      <w:pPr>
        <w:spacing w:after="0" w:line="240" w:lineRule="auto"/>
        <w:ind w:firstLine="720"/>
        <w:jc w:val="center"/>
        <w:rPr>
          <w:rFonts w:ascii="Times New Roman" w:eastAsia="Times New Roman" w:hAnsi="Times New Roman" w:cs="Times New Roman"/>
          <w:sz w:val="28"/>
          <w:szCs w:val="28"/>
          <w:lang w:val="en-US"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№199</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val="ru-RU"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val="ru-RU" w:eastAsia="bg-BG"/>
        </w:rPr>
        <w:t xml:space="preserve">На основание </w:t>
      </w:r>
      <w:r w:rsidRPr="00D845FC">
        <w:rPr>
          <w:rFonts w:ascii="Times New Roman" w:eastAsia="Times New Roman" w:hAnsi="Times New Roman" w:cs="Times New Roman"/>
          <w:sz w:val="28"/>
          <w:szCs w:val="28"/>
          <w:lang w:eastAsia="bg-BG"/>
        </w:rPr>
        <w:t>чл. 21, ал. 1, т. 23 и ал. 2, във връзка с чл. 27, ал. 3 от Закона за местното самоуправление и местната администрация, Общински съвет Иваново РЕШИ:</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ПРИЕМА</w:t>
      </w:r>
      <w:r w:rsidRPr="00D845FC">
        <w:rPr>
          <w:rFonts w:ascii="Times New Roman" w:eastAsia="Times New Roman" w:hAnsi="Times New Roman" w:cs="Times New Roman"/>
          <w:sz w:val="28"/>
          <w:szCs w:val="24"/>
          <w:lang w:eastAsia="bg-BG"/>
        </w:rPr>
        <w:t xml:space="preserve"> Проект на нова Наредба № 13 за условията и реда за установяване на жилищни нужди, настаняване под наем и продажба на жилища – общинска собственост.</w:t>
      </w:r>
    </w:p>
    <w:p w:rsidR="007E6E28" w:rsidRDefault="007E6E28" w:rsidP="007E6E28">
      <w:pPr>
        <w:spacing w:after="0" w:line="240" w:lineRule="auto"/>
        <w:ind w:firstLine="720"/>
        <w:jc w:val="both"/>
        <w:rPr>
          <w:rFonts w:ascii="Times New Roman" w:eastAsia="Times New Roman" w:hAnsi="Times New Roman" w:cs="Times New Roman"/>
          <w:sz w:val="28"/>
          <w:szCs w:val="28"/>
          <w:lang w:val="en-US" w:eastAsia="bg-BG"/>
        </w:rPr>
      </w:pPr>
    </w:p>
    <w:p w:rsidR="007E6E28" w:rsidRPr="00417FAF" w:rsidRDefault="007E6E28" w:rsidP="007E6E28">
      <w:pPr>
        <w:spacing w:after="0" w:line="240" w:lineRule="auto"/>
        <w:ind w:firstLine="720"/>
        <w:jc w:val="both"/>
        <w:rPr>
          <w:rFonts w:ascii="Times New Roman" w:eastAsia="Times New Roman" w:hAnsi="Times New Roman" w:cs="Times New Roman"/>
          <w:sz w:val="28"/>
          <w:szCs w:val="28"/>
          <w:lang w:val="en-US" w:eastAsia="bg-BG"/>
        </w:rPr>
      </w:pPr>
      <w:r w:rsidRPr="00417FA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ПЕТНАДЕСЕТА</w:t>
      </w:r>
      <w:r w:rsidRPr="00417FAF">
        <w:rPr>
          <w:rFonts w:ascii="Times New Roman" w:eastAsia="Times New Roman" w:hAnsi="Times New Roman" w:cs="Times New Roman"/>
          <w:sz w:val="28"/>
          <w:szCs w:val="28"/>
          <w:lang w:val="en-US" w:eastAsia="bg-BG"/>
        </w:rPr>
        <w:t xml:space="preserve"> ТОЧКА с 1</w:t>
      </w:r>
      <w:r w:rsidR="00F35B05">
        <w:rPr>
          <w:rFonts w:ascii="Times New Roman" w:eastAsia="Times New Roman" w:hAnsi="Times New Roman" w:cs="Times New Roman"/>
          <w:sz w:val="28"/>
          <w:szCs w:val="28"/>
          <w:lang w:eastAsia="bg-BG"/>
        </w:rPr>
        <w:t>2</w:t>
      </w:r>
      <w:r w:rsidRPr="00417FA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7E6E28" w:rsidRDefault="007E6E28" w:rsidP="007E6E28">
      <w:pPr>
        <w:spacing w:after="0" w:line="240" w:lineRule="auto"/>
        <w:ind w:firstLine="720"/>
        <w:jc w:val="center"/>
        <w:rPr>
          <w:rFonts w:ascii="Times New Roman" w:eastAsia="Times New Roman" w:hAnsi="Times New Roman" w:cs="Times New Roman"/>
          <w:color w:val="FF0000"/>
          <w:sz w:val="28"/>
          <w:szCs w:val="28"/>
          <w:lang w:val="en-US"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r w:rsidRPr="00D845FC">
        <w:rPr>
          <w:rFonts w:ascii="Times New Roman" w:eastAsia="Times New Roman" w:hAnsi="Times New Roman" w:cs="Times New Roman"/>
          <w:sz w:val="28"/>
          <w:szCs w:val="28"/>
          <w:lang w:eastAsia="bg-BG"/>
        </w:rPr>
        <w:t>Р Е Ш Е Н И Е</w:t>
      </w: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center"/>
        <w:rPr>
          <w:rFonts w:ascii="Times New Roman" w:eastAsia="Times New Roman" w:hAnsi="Times New Roman" w:cs="Times New Roman"/>
          <w:sz w:val="28"/>
          <w:szCs w:val="28"/>
          <w:lang w:val="en-US" w:eastAsia="bg-BG"/>
        </w:rPr>
      </w:pPr>
      <w:r w:rsidRPr="00D845FC">
        <w:rPr>
          <w:rFonts w:ascii="Times New Roman" w:eastAsia="Times New Roman" w:hAnsi="Times New Roman" w:cs="Times New Roman"/>
          <w:sz w:val="28"/>
          <w:szCs w:val="28"/>
          <w:lang w:eastAsia="bg-BG"/>
        </w:rPr>
        <w:t>№200</w:t>
      </w: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eastAsia="bg-BG"/>
        </w:rPr>
      </w:pPr>
    </w:p>
    <w:p w:rsidR="00D845FC" w:rsidRPr="00D845FC" w:rsidRDefault="00D845FC" w:rsidP="00D845FC">
      <w:pPr>
        <w:spacing w:after="0" w:line="240" w:lineRule="auto"/>
        <w:ind w:firstLine="720"/>
        <w:jc w:val="both"/>
        <w:rPr>
          <w:rFonts w:ascii="Times New Roman" w:eastAsia="Times New Roman" w:hAnsi="Times New Roman" w:cs="Times New Roman"/>
          <w:sz w:val="28"/>
          <w:szCs w:val="28"/>
          <w:lang w:val="ru-RU" w:eastAsia="bg-BG"/>
        </w:rPr>
      </w:pPr>
      <w:r w:rsidRPr="00D845FC">
        <w:rPr>
          <w:rFonts w:ascii="Times New Roman" w:eastAsia="Times New Roman" w:hAnsi="Times New Roman" w:cs="Times New Roman"/>
          <w:sz w:val="28"/>
          <w:szCs w:val="28"/>
          <w:lang w:val="ru-RU" w:eastAsia="bg-BG"/>
        </w:rPr>
        <w:t xml:space="preserve">На основание </w:t>
      </w:r>
      <w:r w:rsidRPr="00D845FC">
        <w:rPr>
          <w:rFonts w:ascii="Times New Roman" w:eastAsia="Times New Roman" w:hAnsi="Times New Roman" w:cs="Times New Roman"/>
          <w:sz w:val="28"/>
          <w:szCs w:val="28"/>
          <w:lang w:eastAsia="bg-BG"/>
        </w:rPr>
        <w:t>чл. 21, ал. 1, т. 8 и ал. 2 във връзка с чл. 27, ал. 4 и ал. 5, чл. 52, ал. 5, т. 1 от Закона за местното самоуправление и местната администрация (ЗМСМА), чл. 35, ал. 1, във връзка с чл. 41, ал. 2 от Закона за общинската собственост (ЗОС) и  чл. 68, ал. 1, чл. 83, ал. 1 и чл. 84, ал. 2 от Наредба № 10 за реда на придобиване, управление и разпореждане с имоти и вещи - общинска собственост на община Иваново, област Русе,</w:t>
      </w:r>
      <w:r w:rsidRPr="00D845FC">
        <w:rPr>
          <w:rFonts w:ascii="Times New Roman" w:eastAsia="Times New Roman" w:hAnsi="Times New Roman" w:cs="Times New Roman"/>
          <w:sz w:val="28"/>
          <w:szCs w:val="28"/>
          <w:lang w:val="ru-RU" w:eastAsia="bg-BG"/>
        </w:rPr>
        <w:t xml:space="preserve"> Общински съвет Иваново РЕШИ:</w:t>
      </w:r>
    </w:p>
    <w:p w:rsidR="00D845FC" w:rsidRPr="00D845FC" w:rsidRDefault="00D845FC" w:rsidP="00D845FC">
      <w:pPr>
        <w:spacing w:after="0" w:line="240" w:lineRule="auto"/>
        <w:ind w:firstLine="720"/>
        <w:jc w:val="both"/>
        <w:rPr>
          <w:rFonts w:ascii="Times New Roman" w:eastAsia="Times New Roman" w:hAnsi="Times New Roman" w:cs="Times New Roman"/>
          <w:b/>
          <w:sz w:val="32"/>
          <w:szCs w:val="28"/>
          <w:lang w:eastAsia="bg-BG"/>
        </w:rPr>
      </w:pP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1. Дава съгласие</w:t>
      </w:r>
      <w:r w:rsidRPr="00D845FC">
        <w:rPr>
          <w:rFonts w:ascii="Times New Roman" w:eastAsia="Times New Roman" w:hAnsi="Times New Roman" w:cs="Times New Roman"/>
          <w:sz w:val="28"/>
          <w:szCs w:val="24"/>
          <w:lang w:eastAsia="bg-BG"/>
        </w:rPr>
        <w:t xml:space="preserve"> за обявяване на публичен търг за продажба на </w:t>
      </w:r>
      <w:r w:rsidRPr="00D845FC">
        <w:rPr>
          <w:rFonts w:ascii="Times New Roman" w:eastAsia="Times New Roman" w:hAnsi="Times New Roman" w:cs="Times New Roman"/>
          <w:sz w:val="28"/>
          <w:lang w:eastAsia="bg-BG"/>
        </w:rPr>
        <w:t xml:space="preserve">УПИ 1-194 в кв. 10 по регулационния план на с. Мечка, община Иваново, област Русе, с площ от 9200 кв.м., заедно с построените в него сгради: двуетажна масивна нежилищна сграда с полуприземен етаж и с едноетажна полумасивна пристройка към нея, представляваща бивше училище с разгъната застроена площ от 1100 кв.м и масивна едноетажна нежилищна сграда — бивш физкултурен салон с частичен втори етаж със застроена площ от 250 кв.м, с административен адрес: с. Мечка, ул. „Цар Борис Първи”, при граници и съседи: на север – улица „Цар Борис Първи“, на изток: улица „Мусала“, на юг – улица „Раковски“, на запад – УПИ </w:t>
      </w:r>
      <w:r w:rsidRPr="00D845FC">
        <w:rPr>
          <w:rFonts w:ascii="Times New Roman" w:eastAsia="Times New Roman" w:hAnsi="Times New Roman" w:cs="Times New Roman"/>
          <w:sz w:val="28"/>
          <w:lang w:val="en-US" w:eastAsia="bg-BG"/>
        </w:rPr>
        <w:t>II</w:t>
      </w:r>
      <w:r w:rsidRPr="00D845FC">
        <w:rPr>
          <w:rFonts w:ascii="Times New Roman" w:eastAsia="Times New Roman" w:hAnsi="Times New Roman" w:cs="Times New Roman"/>
          <w:sz w:val="28"/>
          <w:lang w:eastAsia="bg-BG"/>
        </w:rPr>
        <w:t xml:space="preserve">-193, УПИ </w:t>
      </w:r>
      <w:r w:rsidRPr="00D845FC">
        <w:rPr>
          <w:rFonts w:ascii="Times New Roman" w:eastAsia="Times New Roman" w:hAnsi="Times New Roman" w:cs="Times New Roman"/>
          <w:sz w:val="28"/>
          <w:lang w:val="en-US" w:eastAsia="bg-BG"/>
        </w:rPr>
        <w:t>III</w:t>
      </w:r>
      <w:r w:rsidRPr="00D845FC">
        <w:rPr>
          <w:rFonts w:ascii="Times New Roman" w:eastAsia="Times New Roman" w:hAnsi="Times New Roman" w:cs="Times New Roman"/>
          <w:sz w:val="28"/>
          <w:lang w:eastAsia="bg-BG"/>
        </w:rPr>
        <w:t xml:space="preserve">-192 и УПИ </w:t>
      </w:r>
      <w:r w:rsidRPr="00D845FC">
        <w:rPr>
          <w:rFonts w:ascii="Times New Roman" w:eastAsia="Times New Roman" w:hAnsi="Times New Roman" w:cs="Times New Roman"/>
          <w:sz w:val="28"/>
          <w:lang w:val="en-US" w:eastAsia="bg-BG"/>
        </w:rPr>
        <w:t>IV</w:t>
      </w:r>
      <w:r w:rsidRPr="00D845FC">
        <w:rPr>
          <w:rFonts w:ascii="Times New Roman" w:eastAsia="Times New Roman" w:hAnsi="Times New Roman" w:cs="Times New Roman"/>
          <w:sz w:val="28"/>
          <w:lang w:eastAsia="bg-BG"/>
        </w:rPr>
        <w:t>-191, предмет на АЧОС № 1926/12.02.2020 г.</w:t>
      </w:r>
      <w:r w:rsidRPr="00D845FC">
        <w:rPr>
          <w:rFonts w:ascii="Times New Roman" w:eastAsia="Times New Roman" w:hAnsi="Times New Roman" w:cs="Times New Roman"/>
          <w:sz w:val="28"/>
          <w:szCs w:val="24"/>
          <w:lang w:eastAsia="bg-BG"/>
        </w:rPr>
        <w:t xml:space="preserve">, вписан в СВ-Русе с вх. рег. № 1521/17.02.2020 г., Акт № 102, том 4, дело № 741, ДВР 1500. </w:t>
      </w:r>
    </w:p>
    <w:p w:rsidR="00D845FC" w:rsidRPr="00D845FC" w:rsidRDefault="00D845FC" w:rsidP="00D845FC">
      <w:pPr>
        <w:spacing w:after="0" w:line="240" w:lineRule="auto"/>
        <w:ind w:firstLine="708"/>
        <w:jc w:val="both"/>
        <w:rPr>
          <w:rFonts w:ascii="Times New Roman" w:eastAsia="Times New Roman" w:hAnsi="Times New Roman" w:cs="Times New Roman"/>
          <w:b/>
          <w:sz w:val="28"/>
          <w:szCs w:val="24"/>
          <w:lang w:eastAsia="bg-BG"/>
        </w:rPr>
      </w:pPr>
      <w:r w:rsidRPr="00D845FC">
        <w:rPr>
          <w:rFonts w:ascii="Times New Roman" w:eastAsia="Times New Roman" w:hAnsi="Times New Roman" w:cs="Times New Roman"/>
          <w:b/>
          <w:sz w:val="28"/>
          <w:szCs w:val="24"/>
          <w:lang w:eastAsia="bg-BG"/>
        </w:rPr>
        <w:t>2.</w:t>
      </w:r>
      <w:r w:rsidRPr="00D845FC">
        <w:rPr>
          <w:rFonts w:ascii="Times New Roman" w:eastAsia="Times New Roman" w:hAnsi="Times New Roman" w:cs="Times New Roman"/>
          <w:sz w:val="28"/>
          <w:szCs w:val="24"/>
          <w:lang w:eastAsia="bg-BG"/>
        </w:rPr>
        <w:t xml:space="preserve"> На основание чл. 41, ал. 2 от ЗОС </w:t>
      </w:r>
      <w:r w:rsidRPr="00D845FC">
        <w:rPr>
          <w:rFonts w:ascii="Times New Roman" w:eastAsia="Times New Roman" w:hAnsi="Times New Roman" w:cs="Times New Roman"/>
          <w:b/>
          <w:sz w:val="28"/>
          <w:szCs w:val="24"/>
          <w:lang w:eastAsia="bg-BG"/>
        </w:rPr>
        <w:t>определя</w:t>
      </w:r>
      <w:r w:rsidRPr="00D845FC">
        <w:rPr>
          <w:rFonts w:ascii="Times New Roman" w:eastAsia="Times New Roman" w:hAnsi="Times New Roman" w:cs="Times New Roman"/>
          <w:sz w:val="28"/>
          <w:szCs w:val="24"/>
          <w:lang w:eastAsia="bg-BG"/>
        </w:rPr>
        <w:t xml:space="preserve"> пазарна цена за имота, въз основа на пазарната оценка, изготвена от Иво Петров, притежаващ сертификат за оценителска правоспособност с рег. № 100100176 от 14.12.2009 г. за оценка на недвижими имоти, издаден от Камарата на независимите оценители в България, </w:t>
      </w:r>
      <w:r w:rsidRPr="00D845FC">
        <w:rPr>
          <w:rFonts w:ascii="Times New Roman" w:eastAsia="Times New Roman" w:hAnsi="Times New Roman" w:cs="Times New Roman"/>
          <w:b/>
          <w:sz w:val="28"/>
          <w:szCs w:val="24"/>
          <w:lang w:eastAsia="bg-BG"/>
        </w:rPr>
        <w:t xml:space="preserve">в размер на 282 000,00 лв. </w:t>
      </w:r>
      <w:r w:rsidRPr="00D845FC">
        <w:rPr>
          <w:rFonts w:ascii="Times New Roman" w:eastAsia="Times New Roman" w:hAnsi="Times New Roman" w:cs="Times New Roman"/>
          <w:b/>
          <w:sz w:val="28"/>
          <w:szCs w:val="24"/>
          <w:lang w:val="en-US" w:eastAsia="bg-BG"/>
        </w:rPr>
        <w:t>(</w:t>
      </w:r>
      <w:r w:rsidRPr="00D845FC">
        <w:rPr>
          <w:rFonts w:ascii="Times New Roman" w:eastAsia="Times New Roman" w:hAnsi="Times New Roman" w:cs="Times New Roman"/>
          <w:b/>
          <w:sz w:val="28"/>
          <w:szCs w:val="24"/>
          <w:lang w:eastAsia="bg-BG"/>
        </w:rPr>
        <w:t>двеста осемдесет и две хиляди лева</w:t>
      </w:r>
      <w:r w:rsidRPr="00D845FC">
        <w:rPr>
          <w:rFonts w:ascii="Times New Roman" w:eastAsia="Times New Roman" w:hAnsi="Times New Roman" w:cs="Times New Roman"/>
          <w:b/>
          <w:sz w:val="28"/>
          <w:szCs w:val="24"/>
          <w:lang w:val="en-US" w:eastAsia="bg-BG"/>
        </w:rPr>
        <w:t>)</w:t>
      </w:r>
      <w:r w:rsidRPr="00D845FC">
        <w:rPr>
          <w:rFonts w:ascii="Times New Roman" w:eastAsia="Times New Roman" w:hAnsi="Times New Roman" w:cs="Times New Roman"/>
          <w:sz w:val="28"/>
          <w:szCs w:val="24"/>
          <w:lang w:eastAsia="bg-BG"/>
        </w:rPr>
        <w:t xml:space="preserve"> без ДДС </w:t>
      </w:r>
      <w:r w:rsidRPr="00D845FC">
        <w:rPr>
          <w:rFonts w:ascii="Times New Roman" w:eastAsia="Times New Roman" w:hAnsi="Times New Roman" w:cs="Times New Roman"/>
          <w:b/>
          <w:sz w:val="28"/>
          <w:szCs w:val="24"/>
          <w:lang w:eastAsia="bg-BG"/>
        </w:rPr>
        <w:t xml:space="preserve">и стъпка на наддаване от 5 % от началната цена в размер на 14 100,00 лв. </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sz w:val="28"/>
          <w:szCs w:val="24"/>
          <w:lang w:eastAsia="bg-BG"/>
        </w:rPr>
        <w:t xml:space="preserve">Определената пазарна цена се приема за начална цена при провеждане на публичен търг за продажба на имота. </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3.</w:t>
      </w:r>
      <w:r w:rsidRPr="00D845FC">
        <w:rPr>
          <w:rFonts w:ascii="Times New Roman" w:eastAsia="Times New Roman" w:hAnsi="Times New Roman" w:cs="Times New Roman"/>
          <w:sz w:val="28"/>
          <w:szCs w:val="24"/>
          <w:lang w:eastAsia="bg-BG"/>
        </w:rPr>
        <w:t xml:space="preserve"> На основание чл. 68, ал. 1, т. 2, във връзка с чл. 83, ал. 1 от НРПУРИВОбС </w:t>
      </w:r>
      <w:r w:rsidRPr="00D845FC">
        <w:rPr>
          <w:rFonts w:ascii="Times New Roman" w:eastAsia="Times New Roman" w:hAnsi="Times New Roman" w:cs="Times New Roman"/>
          <w:b/>
          <w:sz w:val="28"/>
          <w:szCs w:val="24"/>
          <w:lang w:eastAsia="bg-BG"/>
        </w:rPr>
        <w:t>определя</w:t>
      </w:r>
      <w:r w:rsidRPr="00D845FC">
        <w:rPr>
          <w:rFonts w:ascii="Times New Roman" w:eastAsia="Times New Roman" w:hAnsi="Times New Roman" w:cs="Times New Roman"/>
          <w:sz w:val="28"/>
          <w:szCs w:val="24"/>
          <w:lang w:eastAsia="bg-BG"/>
        </w:rPr>
        <w:t xml:space="preserve"> вида на търга – търг с явно наддаване.</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 xml:space="preserve">4. Определя </w:t>
      </w:r>
      <w:r w:rsidRPr="00D845FC">
        <w:rPr>
          <w:rFonts w:ascii="Times New Roman" w:eastAsia="Times New Roman" w:hAnsi="Times New Roman" w:cs="Times New Roman"/>
          <w:sz w:val="28"/>
          <w:szCs w:val="24"/>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Мечка, общ. Иваново, обл. Русе.</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5. Дава съгласие</w:t>
      </w:r>
      <w:r w:rsidRPr="00D845FC">
        <w:rPr>
          <w:rFonts w:ascii="Times New Roman" w:eastAsia="Times New Roman" w:hAnsi="Times New Roman" w:cs="Times New Roman"/>
          <w:sz w:val="28"/>
          <w:szCs w:val="24"/>
          <w:lang w:eastAsia="bg-BG"/>
        </w:rPr>
        <w:t xml:space="preserve"> да бъде допълнена Годишната програма за управление и разпореждане с имоти – общинска собственост на Община Иваново за 2024 г. – раздел </w:t>
      </w:r>
      <w:r w:rsidRPr="00D845FC">
        <w:rPr>
          <w:rFonts w:ascii="Times New Roman" w:eastAsia="Times New Roman" w:hAnsi="Times New Roman" w:cs="Times New Roman"/>
          <w:sz w:val="28"/>
          <w:szCs w:val="24"/>
          <w:lang w:val="en-US" w:eastAsia="bg-BG"/>
        </w:rPr>
        <w:t>III</w:t>
      </w:r>
      <w:r w:rsidRPr="00D845FC">
        <w:rPr>
          <w:rFonts w:ascii="Times New Roman" w:eastAsia="Times New Roman" w:hAnsi="Times New Roman" w:cs="Times New Roman"/>
          <w:sz w:val="28"/>
          <w:szCs w:val="24"/>
          <w:lang w:eastAsia="bg-BG"/>
        </w:rPr>
        <w:t>. Г. с имота по т. 1.</w:t>
      </w:r>
    </w:p>
    <w:p w:rsidR="00D845FC" w:rsidRPr="00D845FC" w:rsidRDefault="00D845FC" w:rsidP="00D845FC">
      <w:pPr>
        <w:spacing w:after="0" w:line="240" w:lineRule="auto"/>
        <w:ind w:firstLine="708"/>
        <w:jc w:val="both"/>
        <w:rPr>
          <w:rFonts w:ascii="Times New Roman" w:eastAsia="Times New Roman" w:hAnsi="Times New Roman" w:cs="Times New Roman"/>
          <w:sz w:val="28"/>
          <w:szCs w:val="24"/>
          <w:lang w:eastAsia="bg-BG"/>
        </w:rPr>
      </w:pPr>
      <w:r w:rsidRPr="00D845FC">
        <w:rPr>
          <w:rFonts w:ascii="Times New Roman" w:eastAsia="Times New Roman" w:hAnsi="Times New Roman" w:cs="Times New Roman"/>
          <w:b/>
          <w:sz w:val="28"/>
          <w:szCs w:val="24"/>
          <w:lang w:eastAsia="bg-BG"/>
        </w:rPr>
        <w:t>6. Възлага</w:t>
      </w:r>
      <w:r w:rsidRPr="00D845FC">
        <w:rPr>
          <w:rFonts w:ascii="Times New Roman" w:eastAsia="Times New Roman" w:hAnsi="Times New Roman" w:cs="Times New Roman"/>
          <w:sz w:val="28"/>
          <w:szCs w:val="24"/>
          <w:lang w:eastAsia="bg-BG"/>
        </w:rPr>
        <w:t xml:space="preserve"> на Кмета на Общината след влизане в сила на решението да предприеме необходимите действия по изпълнението му.</w:t>
      </w:r>
    </w:p>
    <w:sectPr w:rsidR="00D845FC" w:rsidRPr="00D845FC" w:rsidSect="00DE6B32">
      <w:foot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0B3" w:rsidRDefault="006E70B3" w:rsidP="00862727">
      <w:pPr>
        <w:spacing w:after="0" w:line="240" w:lineRule="auto"/>
      </w:pPr>
      <w:r>
        <w:separator/>
      </w:r>
    </w:p>
  </w:endnote>
  <w:endnote w:type="continuationSeparator" w:id="0">
    <w:p w:rsidR="006E70B3" w:rsidRDefault="006E70B3"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EndPr/>
    <w:sdtContent>
      <w:p w:rsidR="006E70B3" w:rsidRDefault="006E70B3">
        <w:pPr>
          <w:pStyle w:val="a5"/>
          <w:jc w:val="right"/>
        </w:pPr>
        <w:r>
          <w:fldChar w:fldCharType="begin"/>
        </w:r>
        <w:r>
          <w:instrText>PAGE   \* MERGEFORMAT</w:instrText>
        </w:r>
        <w:r>
          <w:fldChar w:fldCharType="separate"/>
        </w:r>
        <w:r w:rsidR="00CF3888">
          <w:rPr>
            <w:noProof/>
          </w:rPr>
          <w:t>18</w:t>
        </w:r>
        <w:r>
          <w:fldChar w:fldCharType="end"/>
        </w:r>
      </w:p>
    </w:sdtContent>
  </w:sdt>
  <w:p w:rsidR="006E70B3" w:rsidRDefault="006E70B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0B3" w:rsidRDefault="006E70B3" w:rsidP="00862727">
      <w:pPr>
        <w:spacing w:after="0" w:line="240" w:lineRule="auto"/>
      </w:pPr>
      <w:r>
        <w:separator/>
      </w:r>
    </w:p>
  </w:footnote>
  <w:footnote w:type="continuationSeparator" w:id="0">
    <w:p w:rsidR="006E70B3" w:rsidRDefault="006E70B3"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C2D"/>
    <w:multiLevelType w:val="hybridMultilevel"/>
    <w:tmpl w:val="96FCEF7E"/>
    <w:lvl w:ilvl="0" w:tplc="0402000F">
      <w:start w:val="1"/>
      <w:numFmt w:val="decimal"/>
      <w:lvlText w:val="%1."/>
      <w:lvlJc w:val="left"/>
      <w:pPr>
        <w:ind w:left="861" w:hanging="360"/>
      </w:pPr>
    </w:lvl>
    <w:lvl w:ilvl="1" w:tplc="04020019" w:tentative="1">
      <w:start w:val="1"/>
      <w:numFmt w:val="lowerLetter"/>
      <w:lvlText w:val="%2."/>
      <w:lvlJc w:val="left"/>
      <w:pPr>
        <w:ind w:left="1581" w:hanging="360"/>
      </w:pPr>
    </w:lvl>
    <w:lvl w:ilvl="2" w:tplc="0402001B" w:tentative="1">
      <w:start w:val="1"/>
      <w:numFmt w:val="lowerRoman"/>
      <w:lvlText w:val="%3."/>
      <w:lvlJc w:val="right"/>
      <w:pPr>
        <w:ind w:left="2301" w:hanging="180"/>
      </w:pPr>
    </w:lvl>
    <w:lvl w:ilvl="3" w:tplc="0402000F" w:tentative="1">
      <w:start w:val="1"/>
      <w:numFmt w:val="decimal"/>
      <w:lvlText w:val="%4."/>
      <w:lvlJc w:val="left"/>
      <w:pPr>
        <w:ind w:left="3021" w:hanging="360"/>
      </w:pPr>
    </w:lvl>
    <w:lvl w:ilvl="4" w:tplc="04020019" w:tentative="1">
      <w:start w:val="1"/>
      <w:numFmt w:val="lowerLetter"/>
      <w:lvlText w:val="%5."/>
      <w:lvlJc w:val="left"/>
      <w:pPr>
        <w:ind w:left="3741" w:hanging="360"/>
      </w:pPr>
    </w:lvl>
    <w:lvl w:ilvl="5" w:tplc="0402001B" w:tentative="1">
      <w:start w:val="1"/>
      <w:numFmt w:val="lowerRoman"/>
      <w:lvlText w:val="%6."/>
      <w:lvlJc w:val="right"/>
      <w:pPr>
        <w:ind w:left="4461" w:hanging="180"/>
      </w:pPr>
    </w:lvl>
    <w:lvl w:ilvl="6" w:tplc="0402000F" w:tentative="1">
      <w:start w:val="1"/>
      <w:numFmt w:val="decimal"/>
      <w:lvlText w:val="%7."/>
      <w:lvlJc w:val="left"/>
      <w:pPr>
        <w:ind w:left="5181" w:hanging="360"/>
      </w:pPr>
    </w:lvl>
    <w:lvl w:ilvl="7" w:tplc="04020019" w:tentative="1">
      <w:start w:val="1"/>
      <w:numFmt w:val="lowerLetter"/>
      <w:lvlText w:val="%8."/>
      <w:lvlJc w:val="left"/>
      <w:pPr>
        <w:ind w:left="5901" w:hanging="360"/>
      </w:pPr>
    </w:lvl>
    <w:lvl w:ilvl="8" w:tplc="0402001B" w:tentative="1">
      <w:start w:val="1"/>
      <w:numFmt w:val="lowerRoman"/>
      <w:lvlText w:val="%9."/>
      <w:lvlJc w:val="right"/>
      <w:pPr>
        <w:ind w:left="6621" w:hanging="180"/>
      </w:pPr>
    </w:lvl>
  </w:abstractNum>
  <w:abstractNum w:abstractNumId="1" w15:restartNumberingAfterBreak="0">
    <w:nsid w:val="02896673"/>
    <w:multiLevelType w:val="hybridMultilevel"/>
    <w:tmpl w:val="EA68345C"/>
    <w:lvl w:ilvl="0" w:tplc="E3C23DCA">
      <w:numFmt w:val="bullet"/>
      <w:lvlText w:val="-"/>
      <w:lvlJc w:val="left"/>
      <w:pPr>
        <w:ind w:left="1128" w:hanging="360"/>
      </w:pPr>
      <w:rPr>
        <w:rFonts w:ascii="Times New Roman" w:eastAsia="Times New Roman" w:hAnsi="Times New Roman" w:cs="Times New Roman" w:hint="default"/>
      </w:rPr>
    </w:lvl>
    <w:lvl w:ilvl="1" w:tplc="04020003" w:tentative="1">
      <w:start w:val="1"/>
      <w:numFmt w:val="bullet"/>
      <w:lvlText w:val="o"/>
      <w:lvlJc w:val="left"/>
      <w:pPr>
        <w:ind w:left="1848" w:hanging="360"/>
      </w:pPr>
      <w:rPr>
        <w:rFonts w:ascii="Courier New" w:hAnsi="Courier New" w:cs="Courier New" w:hint="default"/>
      </w:rPr>
    </w:lvl>
    <w:lvl w:ilvl="2" w:tplc="04020005" w:tentative="1">
      <w:start w:val="1"/>
      <w:numFmt w:val="bullet"/>
      <w:lvlText w:val=""/>
      <w:lvlJc w:val="left"/>
      <w:pPr>
        <w:ind w:left="2568" w:hanging="360"/>
      </w:pPr>
      <w:rPr>
        <w:rFonts w:ascii="Wingdings" w:hAnsi="Wingdings" w:hint="default"/>
      </w:rPr>
    </w:lvl>
    <w:lvl w:ilvl="3" w:tplc="04020001" w:tentative="1">
      <w:start w:val="1"/>
      <w:numFmt w:val="bullet"/>
      <w:lvlText w:val=""/>
      <w:lvlJc w:val="left"/>
      <w:pPr>
        <w:ind w:left="3288" w:hanging="360"/>
      </w:pPr>
      <w:rPr>
        <w:rFonts w:ascii="Symbol" w:hAnsi="Symbol" w:hint="default"/>
      </w:rPr>
    </w:lvl>
    <w:lvl w:ilvl="4" w:tplc="04020003" w:tentative="1">
      <w:start w:val="1"/>
      <w:numFmt w:val="bullet"/>
      <w:lvlText w:val="o"/>
      <w:lvlJc w:val="left"/>
      <w:pPr>
        <w:ind w:left="4008" w:hanging="360"/>
      </w:pPr>
      <w:rPr>
        <w:rFonts w:ascii="Courier New" w:hAnsi="Courier New" w:cs="Courier New" w:hint="default"/>
      </w:rPr>
    </w:lvl>
    <w:lvl w:ilvl="5" w:tplc="04020005" w:tentative="1">
      <w:start w:val="1"/>
      <w:numFmt w:val="bullet"/>
      <w:lvlText w:val=""/>
      <w:lvlJc w:val="left"/>
      <w:pPr>
        <w:ind w:left="4728" w:hanging="360"/>
      </w:pPr>
      <w:rPr>
        <w:rFonts w:ascii="Wingdings" w:hAnsi="Wingdings" w:hint="default"/>
      </w:rPr>
    </w:lvl>
    <w:lvl w:ilvl="6" w:tplc="04020001" w:tentative="1">
      <w:start w:val="1"/>
      <w:numFmt w:val="bullet"/>
      <w:lvlText w:val=""/>
      <w:lvlJc w:val="left"/>
      <w:pPr>
        <w:ind w:left="5448" w:hanging="360"/>
      </w:pPr>
      <w:rPr>
        <w:rFonts w:ascii="Symbol" w:hAnsi="Symbol" w:hint="default"/>
      </w:rPr>
    </w:lvl>
    <w:lvl w:ilvl="7" w:tplc="04020003" w:tentative="1">
      <w:start w:val="1"/>
      <w:numFmt w:val="bullet"/>
      <w:lvlText w:val="o"/>
      <w:lvlJc w:val="left"/>
      <w:pPr>
        <w:ind w:left="6168" w:hanging="360"/>
      </w:pPr>
      <w:rPr>
        <w:rFonts w:ascii="Courier New" w:hAnsi="Courier New" w:cs="Courier New" w:hint="default"/>
      </w:rPr>
    </w:lvl>
    <w:lvl w:ilvl="8" w:tplc="04020005" w:tentative="1">
      <w:start w:val="1"/>
      <w:numFmt w:val="bullet"/>
      <w:lvlText w:val=""/>
      <w:lvlJc w:val="left"/>
      <w:pPr>
        <w:ind w:left="6888" w:hanging="360"/>
      </w:pPr>
      <w:rPr>
        <w:rFonts w:ascii="Wingdings" w:hAnsi="Wingdings" w:hint="default"/>
      </w:rPr>
    </w:lvl>
  </w:abstractNum>
  <w:abstractNum w:abstractNumId="2"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15:restartNumberingAfterBreak="0">
    <w:nsid w:val="15190BC2"/>
    <w:multiLevelType w:val="multilevel"/>
    <w:tmpl w:val="A7EECEDE"/>
    <w:styleLink w:val="WWNum5"/>
    <w:lvl w:ilvl="0">
      <w:numFmt w:val="bullet"/>
      <w:lvlText w:val="-"/>
      <w:lvlJc w:val="left"/>
      <w:pPr>
        <w:ind w:left="2175" w:hanging="360"/>
      </w:pPr>
      <w:rPr>
        <w:rFonts w:ascii="Times New Roman" w:eastAsia="Calibri" w:hAnsi="Times New Roman" w:cs="Times New Roman"/>
      </w:rPr>
    </w:lvl>
    <w:lvl w:ilvl="1">
      <w:numFmt w:val="bullet"/>
      <w:lvlText w:val="o"/>
      <w:lvlJc w:val="left"/>
      <w:pPr>
        <w:ind w:left="2895" w:hanging="360"/>
      </w:pPr>
      <w:rPr>
        <w:rFonts w:ascii="Courier New" w:hAnsi="Courier New" w:cs="Courier New"/>
      </w:rPr>
    </w:lvl>
    <w:lvl w:ilvl="2">
      <w:numFmt w:val="bullet"/>
      <w:lvlText w:val=""/>
      <w:lvlJc w:val="left"/>
      <w:pPr>
        <w:ind w:left="3615" w:hanging="360"/>
      </w:pPr>
      <w:rPr>
        <w:rFonts w:ascii="Wingdings" w:hAnsi="Wingdings"/>
      </w:rPr>
    </w:lvl>
    <w:lvl w:ilvl="3">
      <w:numFmt w:val="bullet"/>
      <w:lvlText w:val=""/>
      <w:lvlJc w:val="left"/>
      <w:pPr>
        <w:ind w:left="4335" w:hanging="360"/>
      </w:pPr>
      <w:rPr>
        <w:rFonts w:ascii="Symbol" w:hAnsi="Symbol"/>
      </w:rPr>
    </w:lvl>
    <w:lvl w:ilvl="4">
      <w:numFmt w:val="bullet"/>
      <w:lvlText w:val="o"/>
      <w:lvlJc w:val="left"/>
      <w:pPr>
        <w:ind w:left="5055" w:hanging="360"/>
      </w:pPr>
      <w:rPr>
        <w:rFonts w:ascii="Courier New" w:hAnsi="Courier New" w:cs="Courier New"/>
      </w:rPr>
    </w:lvl>
    <w:lvl w:ilvl="5">
      <w:numFmt w:val="bullet"/>
      <w:lvlText w:val=""/>
      <w:lvlJc w:val="left"/>
      <w:pPr>
        <w:ind w:left="5775" w:hanging="360"/>
      </w:pPr>
      <w:rPr>
        <w:rFonts w:ascii="Wingdings" w:hAnsi="Wingdings"/>
      </w:rPr>
    </w:lvl>
    <w:lvl w:ilvl="6">
      <w:numFmt w:val="bullet"/>
      <w:lvlText w:val=""/>
      <w:lvlJc w:val="left"/>
      <w:pPr>
        <w:ind w:left="6495" w:hanging="360"/>
      </w:pPr>
      <w:rPr>
        <w:rFonts w:ascii="Symbol" w:hAnsi="Symbol"/>
      </w:rPr>
    </w:lvl>
    <w:lvl w:ilvl="7">
      <w:numFmt w:val="bullet"/>
      <w:lvlText w:val="o"/>
      <w:lvlJc w:val="left"/>
      <w:pPr>
        <w:ind w:left="7215" w:hanging="360"/>
      </w:pPr>
      <w:rPr>
        <w:rFonts w:ascii="Courier New" w:hAnsi="Courier New" w:cs="Courier New"/>
      </w:rPr>
    </w:lvl>
    <w:lvl w:ilvl="8">
      <w:numFmt w:val="bullet"/>
      <w:lvlText w:val=""/>
      <w:lvlJc w:val="left"/>
      <w:pPr>
        <w:ind w:left="7935" w:hanging="360"/>
      </w:pPr>
      <w:rPr>
        <w:rFonts w:ascii="Wingdings" w:hAnsi="Wingdings"/>
      </w:rPr>
    </w:lvl>
  </w:abstractNum>
  <w:abstractNum w:abstractNumId="5" w15:restartNumberingAfterBreak="0">
    <w:nsid w:val="1A8C2590"/>
    <w:multiLevelType w:val="hybridMultilevel"/>
    <w:tmpl w:val="680ACEA8"/>
    <w:lvl w:ilvl="0" w:tplc="F79CD6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1FB9273D"/>
    <w:multiLevelType w:val="hybridMultilevel"/>
    <w:tmpl w:val="DD6AE892"/>
    <w:lvl w:ilvl="0" w:tplc="9AB4996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23B510D9"/>
    <w:multiLevelType w:val="hybridMultilevel"/>
    <w:tmpl w:val="314487C8"/>
    <w:lvl w:ilvl="0" w:tplc="391C63D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25D17DD2"/>
    <w:multiLevelType w:val="hybridMultilevel"/>
    <w:tmpl w:val="CFFC969C"/>
    <w:lvl w:ilvl="0" w:tplc="6D2CB27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266526BA"/>
    <w:multiLevelType w:val="hybridMultilevel"/>
    <w:tmpl w:val="93E8A4A0"/>
    <w:lvl w:ilvl="0" w:tplc="EDDCB0E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3733631A"/>
    <w:multiLevelType w:val="hybridMultilevel"/>
    <w:tmpl w:val="C77A324E"/>
    <w:lvl w:ilvl="0" w:tplc="A112B4B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8D32707"/>
    <w:multiLevelType w:val="hybridMultilevel"/>
    <w:tmpl w:val="0792BDF6"/>
    <w:lvl w:ilvl="0" w:tplc="AE9059E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412F6223"/>
    <w:multiLevelType w:val="hybridMultilevel"/>
    <w:tmpl w:val="ADE00FF6"/>
    <w:lvl w:ilvl="0" w:tplc="4CF6F3E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7" w15:restartNumberingAfterBreak="0">
    <w:nsid w:val="44911FAC"/>
    <w:multiLevelType w:val="hybridMultilevel"/>
    <w:tmpl w:val="9ED61782"/>
    <w:lvl w:ilvl="0" w:tplc="3C862B5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4C7619DB"/>
    <w:multiLevelType w:val="multilevel"/>
    <w:tmpl w:val="4F107146"/>
    <w:styleLink w:val="WWNum3"/>
    <w:lvl w:ilvl="0">
      <w:numFmt w:val="bullet"/>
      <w:lvlText w:val=""/>
      <w:lvlJc w:val="left"/>
      <w:pPr>
        <w:ind w:left="1515" w:hanging="360"/>
      </w:pPr>
      <w:rPr>
        <w:rFonts w:ascii="Wingdings" w:hAnsi="Wingdings"/>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19" w15:restartNumberingAfterBreak="0">
    <w:nsid w:val="4DEF1813"/>
    <w:multiLevelType w:val="hybridMultilevel"/>
    <w:tmpl w:val="2E364098"/>
    <w:lvl w:ilvl="0" w:tplc="03C029F0">
      <w:start w:val="9"/>
      <w:numFmt w:val="decimal"/>
      <w:lvlText w:val="%1."/>
      <w:lvlJc w:val="left"/>
      <w:pPr>
        <w:ind w:left="1770" w:hanging="360"/>
      </w:pPr>
      <w:rPr>
        <w:rFonts w:hint="default"/>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20" w15:restartNumberingAfterBreak="0">
    <w:nsid w:val="5B494A3D"/>
    <w:multiLevelType w:val="hybridMultilevel"/>
    <w:tmpl w:val="FA82DE98"/>
    <w:lvl w:ilvl="0" w:tplc="16F40C70">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5F771C5C"/>
    <w:multiLevelType w:val="hybridMultilevel"/>
    <w:tmpl w:val="1296787A"/>
    <w:lvl w:ilvl="0" w:tplc="D592C398">
      <w:start w:val="1"/>
      <w:numFmt w:val="upperRoman"/>
      <w:lvlText w:val="%1."/>
      <w:lvlJc w:val="left"/>
      <w:pPr>
        <w:ind w:left="1440" w:hanging="7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6D246ED"/>
    <w:multiLevelType w:val="hybridMultilevel"/>
    <w:tmpl w:val="E1EE1A00"/>
    <w:lvl w:ilvl="0" w:tplc="C9066BA0">
      <w:start w:val="1"/>
      <w:numFmt w:val="decimal"/>
      <w:lvlText w:val="%1."/>
      <w:lvlJc w:val="left"/>
      <w:pPr>
        <w:ind w:left="720" w:hanging="360"/>
      </w:pPr>
      <w:rPr>
        <w:rFonts w:ascii="Times New Roman" w:eastAsia="Times New Roman" w:hAnsi="Times New Roman" w:cs="Times New Roman"/>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39B44EB"/>
    <w:multiLevelType w:val="hybridMultilevel"/>
    <w:tmpl w:val="8DDEF634"/>
    <w:lvl w:ilvl="0" w:tplc="3E2C9EE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15:restartNumberingAfterBreak="0">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7F040AF6"/>
    <w:multiLevelType w:val="hybridMultilevel"/>
    <w:tmpl w:val="97FAD4F0"/>
    <w:lvl w:ilvl="0" w:tplc="B3123904">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8"/>
  </w:num>
  <w:num w:numId="3">
    <w:abstractNumId w:val="4"/>
  </w:num>
  <w:num w:numId="4">
    <w:abstractNumId w:val="20"/>
  </w:num>
  <w:num w:numId="5">
    <w:abstractNumId w:val="9"/>
  </w:num>
  <w:num w:numId="6">
    <w:abstractNumId w:val="7"/>
  </w:num>
  <w:num w:numId="7">
    <w:abstractNumId w:val="8"/>
  </w:num>
  <w:num w:numId="8">
    <w:abstractNumId w:val="22"/>
  </w:num>
  <w:num w:numId="9">
    <w:abstractNumId w:val="25"/>
  </w:num>
  <w:num w:numId="10">
    <w:abstractNumId w:val="10"/>
  </w:num>
  <w:num w:numId="11">
    <w:abstractNumId w:val="13"/>
  </w:num>
  <w:num w:numId="12">
    <w:abstractNumId w:val="11"/>
  </w:num>
  <w:num w:numId="13">
    <w:abstractNumId w:val="5"/>
  </w:num>
  <w:num w:numId="14">
    <w:abstractNumId w:val="24"/>
  </w:num>
  <w:num w:numId="15">
    <w:abstractNumId w:val="17"/>
  </w:num>
  <w:num w:numId="16">
    <w:abstractNumId w:val="14"/>
  </w:num>
  <w:num w:numId="17">
    <w:abstractNumId w:val="23"/>
  </w:num>
  <w:num w:numId="18">
    <w:abstractNumId w:val="12"/>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1"/>
  </w:num>
  <w:num w:numId="22">
    <w:abstractNumId w:val="2"/>
  </w:num>
  <w:num w:numId="23">
    <w:abstractNumId w:val="15"/>
  </w:num>
  <w:num w:numId="24">
    <w:abstractNumId w:val="19"/>
  </w:num>
  <w:num w:numId="25">
    <w:abstractNumId w:val="0"/>
  </w:num>
  <w:num w:numId="26">
    <w:abstractNumId w:val="26"/>
  </w:num>
  <w:num w:numId="2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20A0B"/>
    <w:rsid w:val="00023AE8"/>
    <w:rsid w:val="00023B6D"/>
    <w:rsid w:val="000278FB"/>
    <w:rsid w:val="00032D40"/>
    <w:rsid w:val="00053F4F"/>
    <w:rsid w:val="000559F6"/>
    <w:rsid w:val="00056F86"/>
    <w:rsid w:val="00064705"/>
    <w:rsid w:val="00065862"/>
    <w:rsid w:val="00071CFD"/>
    <w:rsid w:val="00074EF2"/>
    <w:rsid w:val="00077EBB"/>
    <w:rsid w:val="000919A6"/>
    <w:rsid w:val="00091FDC"/>
    <w:rsid w:val="000945B0"/>
    <w:rsid w:val="000A14B8"/>
    <w:rsid w:val="000A32FD"/>
    <w:rsid w:val="000A43F2"/>
    <w:rsid w:val="000A4C96"/>
    <w:rsid w:val="000B0971"/>
    <w:rsid w:val="000B3076"/>
    <w:rsid w:val="000C34EB"/>
    <w:rsid w:val="000D3039"/>
    <w:rsid w:val="000E164B"/>
    <w:rsid w:val="000E27AE"/>
    <w:rsid w:val="000F5EE2"/>
    <w:rsid w:val="001022E3"/>
    <w:rsid w:val="001073FA"/>
    <w:rsid w:val="001074C7"/>
    <w:rsid w:val="001223F0"/>
    <w:rsid w:val="00126490"/>
    <w:rsid w:val="00155DAE"/>
    <w:rsid w:val="0015750B"/>
    <w:rsid w:val="00160125"/>
    <w:rsid w:val="00182821"/>
    <w:rsid w:val="00184E47"/>
    <w:rsid w:val="00190295"/>
    <w:rsid w:val="00191B6C"/>
    <w:rsid w:val="00194ABA"/>
    <w:rsid w:val="001A1E87"/>
    <w:rsid w:val="001A4355"/>
    <w:rsid w:val="001B1B2C"/>
    <w:rsid w:val="001B3B48"/>
    <w:rsid w:val="001B7552"/>
    <w:rsid w:val="001C248E"/>
    <w:rsid w:val="001C287C"/>
    <w:rsid w:val="001C3A42"/>
    <w:rsid w:val="001C55A4"/>
    <w:rsid w:val="001C72B7"/>
    <w:rsid w:val="001D60FE"/>
    <w:rsid w:val="001D629F"/>
    <w:rsid w:val="001E0DF5"/>
    <w:rsid w:val="001E423E"/>
    <w:rsid w:val="001F4A03"/>
    <w:rsid w:val="001F757F"/>
    <w:rsid w:val="00201710"/>
    <w:rsid w:val="00205172"/>
    <w:rsid w:val="002102BE"/>
    <w:rsid w:val="00211AD5"/>
    <w:rsid w:val="00212F2B"/>
    <w:rsid w:val="002157B3"/>
    <w:rsid w:val="00232C1C"/>
    <w:rsid w:val="002367E8"/>
    <w:rsid w:val="0025741A"/>
    <w:rsid w:val="002626CF"/>
    <w:rsid w:val="00263250"/>
    <w:rsid w:val="002702F8"/>
    <w:rsid w:val="00273552"/>
    <w:rsid w:val="002779AD"/>
    <w:rsid w:val="002933BA"/>
    <w:rsid w:val="002960BD"/>
    <w:rsid w:val="002979CC"/>
    <w:rsid w:val="002B26A7"/>
    <w:rsid w:val="002C53BA"/>
    <w:rsid w:val="002C6ED0"/>
    <w:rsid w:val="002D1C90"/>
    <w:rsid w:val="002D2EA8"/>
    <w:rsid w:val="002D4139"/>
    <w:rsid w:val="002D4200"/>
    <w:rsid w:val="002D548A"/>
    <w:rsid w:val="002D7227"/>
    <w:rsid w:val="002E01DD"/>
    <w:rsid w:val="002E033D"/>
    <w:rsid w:val="002E209F"/>
    <w:rsid w:val="002E2F14"/>
    <w:rsid w:val="002E3ADF"/>
    <w:rsid w:val="002F6F99"/>
    <w:rsid w:val="002F7432"/>
    <w:rsid w:val="002F7B9A"/>
    <w:rsid w:val="00305B1B"/>
    <w:rsid w:val="00313421"/>
    <w:rsid w:val="00315667"/>
    <w:rsid w:val="0032020B"/>
    <w:rsid w:val="003258A9"/>
    <w:rsid w:val="00326AFB"/>
    <w:rsid w:val="00326D47"/>
    <w:rsid w:val="00334354"/>
    <w:rsid w:val="00335AE4"/>
    <w:rsid w:val="00355928"/>
    <w:rsid w:val="00360102"/>
    <w:rsid w:val="00360E7E"/>
    <w:rsid w:val="00361DA3"/>
    <w:rsid w:val="003622C0"/>
    <w:rsid w:val="00367BC3"/>
    <w:rsid w:val="0037295E"/>
    <w:rsid w:val="0037437E"/>
    <w:rsid w:val="003924B5"/>
    <w:rsid w:val="00397851"/>
    <w:rsid w:val="003A10CA"/>
    <w:rsid w:val="003A628F"/>
    <w:rsid w:val="003A7A17"/>
    <w:rsid w:val="003A7AE9"/>
    <w:rsid w:val="003C2012"/>
    <w:rsid w:val="003D5D48"/>
    <w:rsid w:val="003E4A62"/>
    <w:rsid w:val="003E6E22"/>
    <w:rsid w:val="003F1336"/>
    <w:rsid w:val="003F25F1"/>
    <w:rsid w:val="003F3427"/>
    <w:rsid w:val="003F62A8"/>
    <w:rsid w:val="00402FDA"/>
    <w:rsid w:val="00403B0E"/>
    <w:rsid w:val="00407300"/>
    <w:rsid w:val="00411B75"/>
    <w:rsid w:val="00417FAF"/>
    <w:rsid w:val="00440631"/>
    <w:rsid w:val="00441AFC"/>
    <w:rsid w:val="00443728"/>
    <w:rsid w:val="00446ED2"/>
    <w:rsid w:val="00447138"/>
    <w:rsid w:val="00460AA7"/>
    <w:rsid w:val="00462C5A"/>
    <w:rsid w:val="004637C3"/>
    <w:rsid w:val="00465B8C"/>
    <w:rsid w:val="00491BD9"/>
    <w:rsid w:val="00494BC0"/>
    <w:rsid w:val="00496A07"/>
    <w:rsid w:val="00496C45"/>
    <w:rsid w:val="004A7502"/>
    <w:rsid w:val="004C39E7"/>
    <w:rsid w:val="004C4E41"/>
    <w:rsid w:val="004F2745"/>
    <w:rsid w:val="004F4925"/>
    <w:rsid w:val="004F615B"/>
    <w:rsid w:val="004F739F"/>
    <w:rsid w:val="00512CB3"/>
    <w:rsid w:val="00522C3B"/>
    <w:rsid w:val="0052478D"/>
    <w:rsid w:val="005248ED"/>
    <w:rsid w:val="00543E17"/>
    <w:rsid w:val="005466A1"/>
    <w:rsid w:val="00547EB4"/>
    <w:rsid w:val="005524C6"/>
    <w:rsid w:val="00564E5A"/>
    <w:rsid w:val="00565225"/>
    <w:rsid w:val="00573019"/>
    <w:rsid w:val="00575624"/>
    <w:rsid w:val="00581745"/>
    <w:rsid w:val="00584E07"/>
    <w:rsid w:val="0058739E"/>
    <w:rsid w:val="005A48A1"/>
    <w:rsid w:val="005A49F6"/>
    <w:rsid w:val="005A6FF1"/>
    <w:rsid w:val="005A78E5"/>
    <w:rsid w:val="005C03F6"/>
    <w:rsid w:val="005D2E85"/>
    <w:rsid w:val="005E27CA"/>
    <w:rsid w:val="005E4856"/>
    <w:rsid w:val="005F0674"/>
    <w:rsid w:val="005F2106"/>
    <w:rsid w:val="005F2E47"/>
    <w:rsid w:val="00600E4A"/>
    <w:rsid w:val="00602B0F"/>
    <w:rsid w:val="0060523D"/>
    <w:rsid w:val="006064B5"/>
    <w:rsid w:val="00614781"/>
    <w:rsid w:val="006173F0"/>
    <w:rsid w:val="0062241C"/>
    <w:rsid w:val="00625261"/>
    <w:rsid w:val="00625CE4"/>
    <w:rsid w:val="006376AE"/>
    <w:rsid w:val="006438BB"/>
    <w:rsid w:val="00653858"/>
    <w:rsid w:val="006563A4"/>
    <w:rsid w:val="00662DFF"/>
    <w:rsid w:val="006840F3"/>
    <w:rsid w:val="00684BF1"/>
    <w:rsid w:val="00690667"/>
    <w:rsid w:val="00690674"/>
    <w:rsid w:val="00692C03"/>
    <w:rsid w:val="00694D08"/>
    <w:rsid w:val="00697C7F"/>
    <w:rsid w:val="006A4CAC"/>
    <w:rsid w:val="006A5409"/>
    <w:rsid w:val="006B4DE9"/>
    <w:rsid w:val="006C4BE2"/>
    <w:rsid w:val="006C53BE"/>
    <w:rsid w:val="006C65CE"/>
    <w:rsid w:val="006D0AF4"/>
    <w:rsid w:val="006E70B3"/>
    <w:rsid w:val="006F10F2"/>
    <w:rsid w:val="006F72BF"/>
    <w:rsid w:val="00701EB0"/>
    <w:rsid w:val="00706B4D"/>
    <w:rsid w:val="0071236B"/>
    <w:rsid w:val="00716A96"/>
    <w:rsid w:val="007227E1"/>
    <w:rsid w:val="00722D34"/>
    <w:rsid w:val="00725D43"/>
    <w:rsid w:val="00726CF8"/>
    <w:rsid w:val="00732B5E"/>
    <w:rsid w:val="00737898"/>
    <w:rsid w:val="00753372"/>
    <w:rsid w:val="00761E98"/>
    <w:rsid w:val="00766203"/>
    <w:rsid w:val="00780F71"/>
    <w:rsid w:val="007815E8"/>
    <w:rsid w:val="00787BFC"/>
    <w:rsid w:val="007973CA"/>
    <w:rsid w:val="007C2EB7"/>
    <w:rsid w:val="007C3B61"/>
    <w:rsid w:val="007D1C58"/>
    <w:rsid w:val="007D2BE1"/>
    <w:rsid w:val="007E0080"/>
    <w:rsid w:val="007E1B62"/>
    <w:rsid w:val="007E4585"/>
    <w:rsid w:val="007E6E28"/>
    <w:rsid w:val="007F3572"/>
    <w:rsid w:val="007F4B66"/>
    <w:rsid w:val="007F6648"/>
    <w:rsid w:val="0081332E"/>
    <w:rsid w:val="00817880"/>
    <w:rsid w:val="008216EE"/>
    <w:rsid w:val="00823836"/>
    <w:rsid w:val="0083191F"/>
    <w:rsid w:val="008335A7"/>
    <w:rsid w:val="00841084"/>
    <w:rsid w:val="00842698"/>
    <w:rsid w:val="00843938"/>
    <w:rsid w:val="00857339"/>
    <w:rsid w:val="00862727"/>
    <w:rsid w:val="0086426D"/>
    <w:rsid w:val="0086434F"/>
    <w:rsid w:val="0087186C"/>
    <w:rsid w:val="00873C47"/>
    <w:rsid w:val="00877AA0"/>
    <w:rsid w:val="00887DC8"/>
    <w:rsid w:val="00892739"/>
    <w:rsid w:val="00892E8D"/>
    <w:rsid w:val="0089300D"/>
    <w:rsid w:val="0089503A"/>
    <w:rsid w:val="008A3F4A"/>
    <w:rsid w:val="008A5D1A"/>
    <w:rsid w:val="008A63A2"/>
    <w:rsid w:val="008B055F"/>
    <w:rsid w:val="008B7400"/>
    <w:rsid w:val="008C347E"/>
    <w:rsid w:val="008C4281"/>
    <w:rsid w:val="008D08FF"/>
    <w:rsid w:val="008D544F"/>
    <w:rsid w:val="008D6497"/>
    <w:rsid w:val="008D78FD"/>
    <w:rsid w:val="008E2534"/>
    <w:rsid w:val="008E37DC"/>
    <w:rsid w:val="008F23B7"/>
    <w:rsid w:val="008F447E"/>
    <w:rsid w:val="008F4BC3"/>
    <w:rsid w:val="00901AF1"/>
    <w:rsid w:val="0090603A"/>
    <w:rsid w:val="00911A85"/>
    <w:rsid w:val="00911E68"/>
    <w:rsid w:val="00914D94"/>
    <w:rsid w:val="00916ECB"/>
    <w:rsid w:val="0092040D"/>
    <w:rsid w:val="009220CC"/>
    <w:rsid w:val="00927026"/>
    <w:rsid w:val="009314FF"/>
    <w:rsid w:val="009322A3"/>
    <w:rsid w:val="0094005E"/>
    <w:rsid w:val="009411FB"/>
    <w:rsid w:val="00950069"/>
    <w:rsid w:val="009613BB"/>
    <w:rsid w:val="009637D2"/>
    <w:rsid w:val="00971E48"/>
    <w:rsid w:val="009835E9"/>
    <w:rsid w:val="00985263"/>
    <w:rsid w:val="00985ABA"/>
    <w:rsid w:val="0098639B"/>
    <w:rsid w:val="009B0CF2"/>
    <w:rsid w:val="009C196B"/>
    <w:rsid w:val="009C59B4"/>
    <w:rsid w:val="009C7329"/>
    <w:rsid w:val="009D1B0A"/>
    <w:rsid w:val="009F5826"/>
    <w:rsid w:val="00A01711"/>
    <w:rsid w:val="00A0192E"/>
    <w:rsid w:val="00A01D80"/>
    <w:rsid w:val="00A032B8"/>
    <w:rsid w:val="00A054C1"/>
    <w:rsid w:val="00A3070D"/>
    <w:rsid w:val="00A33CD8"/>
    <w:rsid w:val="00A34B75"/>
    <w:rsid w:val="00A3654D"/>
    <w:rsid w:val="00A37C41"/>
    <w:rsid w:val="00A411EA"/>
    <w:rsid w:val="00A5182C"/>
    <w:rsid w:val="00A54F66"/>
    <w:rsid w:val="00A550F1"/>
    <w:rsid w:val="00A722BF"/>
    <w:rsid w:val="00A80DD6"/>
    <w:rsid w:val="00A8450A"/>
    <w:rsid w:val="00A8664C"/>
    <w:rsid w:val="00A91B45"/>
    <w:rsid w:val="00A94884"/>
    <w:rsid w:val="00A9489C"/>
    <w:rsid w:val="00AA27AF"/>
    <w:rsid w:val="00AB39DE"/>
    <w:rsid w:val="00AB4591"/>
    <w:rsid w:val="00AB74F4"/>
    <w:rsid w:val="00AD2BF7"/>
    <w:rsid w:val="00AE10EF"/>
    <w:rsid w:val="00AE2889"/>
    <w:rsid w:val="00AE37BE"/>
    <w:rsid w:val="00AE4AB9"/>
    <w:rsid w:val="00AE4E4D"/>
    <w:rsid w:val="00AF0FA3"/>
    <w:rsid w:val="00AF1B10"/>
    <w:rsid w:val="00AF2974"/>
    <w:rsid w:val="00B0054D"/>
    <w:rsid w:val="00B010CB"/>
    <w:rsid w:val="00B035E0"/>
    <w:rsid w:val="00B0569D"/>
    <w:rsid w:val="00B12384"/>
    <w:rsid w:val="00B2344A"/>
    <w:rsid w:val="00B24B8F"/>
    <w:rsid w:val="00B33934"/>
    <w:rsid w:val="00B34F03"/>
    <w:rsid w:val="00B351AB"/>
    <w:rsid w:val="00B36821"/>
    <w:rsid w:val="00B446C3"/>
    <w:rsid w:val="00B60494"/>
    <w:rsid w:val="00B622B8"/>
    <w:rsid w:val="00B62922"/>
    <w:rsid w:val="00B85281"/>
    <w:rsid w:val="00B919A7"/>
    <w:rsid w:val="00BB024A"/>
    <w:rsid w:val="00BB2922"/>
    <w:rsid w:val="00BB4A6B"/>
    <w:rsid w:val="00BB7CC4"/>
    <w:rsid w:val="00BC06A2"/>
    <w:rsid w:val="00BD1DD1"/>
    <w:rsid w:val="00BD6877"/>
    <w:rsid w:val="00BE66E8"/>
    <w:rsid w:val="00C06151"/>
    <w:rsid w:val="00C10B23"/>
    <w:rsid w:val="00C11223"/>
    <w:rsid w:val="00C32ABF"/>
    <w:rsid w:val="00C32EF6"/>
    <w:rsid w:val="00C335E1"/>
    <w:rsid w:val="00C36735"/>
    <w:rsid w:val="00C45BDD"/>
    <w:rsid w:val="00C45DCE"/>
    <w:rsid w:val="00C47DAA"/>
    <w:rsid w:val="00C5031B"/>
    <w:rsid w:val="00C51165"/>
    <w:rsid w:val="00C57327"/>
    <w:rsid w:val="00C61883"/>
    <w:rsid w:val="00C65745"/>
    <w:rsid w:val="00C73B11"/>
    <w:rsid w:val="00C86732"/>
    <w:rsid w:val="00C87064"/>
    <w:rsid w:val="00C87A8E"/>
    <w:rsid w:val="00CA6B93"/>
    <w:rsid w:val="00CB6E08"/>
    <w:rsid w:val="00CB72AC"/>
    <w:rsid w:val="00CC2830"/>
    <w:rsid w:val="00CC47E9"/>
    <w:rsid w:val="00CC7FD3"/>
    <w:rsid w:val="00CE1963"/>
    <w:rsid w:val="00CE1B3F"/>
    <w:rsid w:val="00CE79F6"/>
    <w:rsid w:val="00CF2D9F"/>
    <w:rsid w:val="00CF3888"/>
    <w:rsid w:val="00D00EE1"/>
    <w:rsid w:val="00D0127F"/>
    <w:rsid w:val="00D04CA1"/>
    <w:rsid w:val="00D14FD8"/>
    <w:rsid w:val="00D41CE7"/>
    <w:rsid w:val="00D5086B"/>
    <w:rsid w:val="00D56869"/>
    <w:rsid w:val="00D60064"/>
    <w:rsid w:val="00D6184F"/>
    <w:rsid w:val="00D63682"/>
    <w:rsid w:val="00D63990"/>
    <w:rsid w:val="00D65331"/>
    <w:rsid w:val="00D66162"/>
    <w:rsid w:val="00D822AD"/>
    <w:rsid w:val="00D839CB"/>
    <w:rsid w:val="00D845FC"/>
    <w:rsid w:val="00D86EE9"/>
    <w:rsid w:val="00D8734D"/>
    <w:rsid w:val="00D96B21"/>
    <w:rsid w:val="00DA3EC5"/>
    <w:rsid w:val="00DE4F76"/>
    <w:rsid w:val="00DE6B32"/>
    <w:rsid w:val="00DE7C28"/>
    <w:rsid w:val="00DF19CA"/>
    <w:rsid w:val="00DF363A"/>
    <w:rsid w:val="00DF3F2F"/>
    <w:rsid w:val="00DF5AC7"/>
    <w:rsid w:val="00E0013D"/>
    <w:rsid w:val="00E00A8A"/>
    <w:rsid w:val="00E07FBA"/>
    <w:rsid w:val="00E25972"/>
    <w:rsid w:val="00E27F94"/>
    <w:rsid w:val="00E30754"/>
    <w:rsid w:val="00E3251E"/>
    <w:rsid w:val="00E4101E"/>
    <w:rsid w:val="00E4274A"/>
    <w:rsid w:val="00E44346"/>
    <w:rsid w:val="00E46AF5"/>
    <w:rsid w:val="00E545BB"/>
    <w:rsid w:val="00E63C82"/>
    <w:rsid w:val="00E64B37"/>
    <w:rsid w:val="00E666B7"/>
    <w:rsid w:val="00E803E6"/>
    <w:rsid w:val="00E83AD5"/>
    <w:rsid w:val="00E83C7C"/>
    <w:rsid w:val="00E93682"/>
    <w:rsid w:val="00EA6E43"/>
    <w:rsid w:val="00EA7722"/>
    <w:rsid w:val="00EB21AE"/>
    <w:rsid w:val="00EB25E3"/>
    <w:rsid w:val="00EB4049"/>
    <w:rsid w:val="00EB6186"/>
    <w:rsid w:val="00EB61E7"/>
    <w:rsid w:val="00EC1FCF"/>
    <w:rsid w:val="00EC371B"/>
    <w:rsid w:val="00EC59DB"/>
    <w:rsid w:val="00ED2CB6"/>
    <w:rsid w:val="00ED3737"/>
    <w:rsid w:val="00EE4CF0"/>
    <w:rsid w:val="00EE64D8"/>
    <w:rsid w:val="00EF7B6D"/>
    <w:rsid w:val="00F03ED6"/>
    <w:rsid w:val="00F053E3"/>
    <w:rsid w:val="00F1494C"/>
    <w:rsid w:val="00F22C20"/>
    <w:rsid w:val="00F356E7"/>
    <w:rsid w:val="00F35B05"/>
    <w:rsid w:val="00F4696E"/>
    <w:rsid w:val="00F53238"/>
    <w:rsid w:val="00F61D94"/>
    <w:rsid w:val="00F62BF3"/>
    <w:rsid w:val="00F6505A"/>
    <w:rsid w:val="00F72D66"/>
    <w:rsid w:val="00F75115"/>
    <w:rsid w:val="00F77FF0"/>
    <w:rsid w:val="00F91D8D"/>
    <w:rsid w:val="00F9620E"/>
    <w:rsid w:val="00FA2F5C"/>
    <w:rsid w:val="00FC3492"/>
    <w:rsid w:val="00FC7C6F"/>
    <w:rsid w:val="00FD57EA"/>
    <w:rsid w:val="00FD5AF6"/>
    <w:rsid w:val="00FE295A"/>
    <w:rsid w:val="00FE2B9F"/>
    <w:rsid w:val="00FF28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885B"/>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Мрежа в таблица51"/>
    <w:basedOn w:val="a1"/>
    <w:next w:val="aa"/>
    <w:uiPriority w:val="59"/>
    <w:rsid w:val="00CE79F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1"/>
    <w:basedOn w:val="a1"/>
    <w:next w:val="aa"/>
    <w:rsid w:val="00BD1DD1"/>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2"/>
    <w:rsid w:val="0098639B"/>
    <w:pPr>
      <w:numPr>
        <w:numId w:val="2"/>
      </w:numPr>
    </w:pPr>
  </w:style>
  <w:style w:type="numbering" w:customStyle="1" w:styleId="WWNum5">
    <w:name w:val="WWNum5"/>
    <w:basedOn w:val="a2"/>
    <w:rsid w:val="0098639B"/>
    <w:pPr>
      <w:numPr>
        <w:numId w:val="3"/>
      </w:numPr>
    </w:pPr>
  </w:style>
  <w:style w:type="table" w:customStyle="1" w:styleId="61">
    <w:name w:val="Мрежа в таблица61"/>
    <w:basedOn w:val="a1"/>
    <w:next w:val="aa"/>
    <w:uiPriority w:val="59"/>
    <w:rsid w:val="002735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a"/>
    <w:uiPriority w:val="59"/>
    <w:rsid w:val="005A78E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Мрежа в таблица211"/>
    <w:basedOn w:val="a1"/>
    <w:next w:val="aa"/>
    <w:rsid w:val="00914D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a1"/>
    <w:next w:val="aa"/>
    <w:uiPriority w:val="59"/>
    <w:rsid w:val="008D08F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a"/>
    <w:uiPriority w:val="59"/>
    <w:rsid w:val="00AE37BE"/>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Мрежа в таблица12"/>
    <w:basedOn w:val="a1"/>
    <w:next w:val="aa"/>
    <w:uiPriority w:val="59"/>
    <w:rsid w:val="007E0080"/>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a"/>
    <w:uiPriority w:val="59"/>
    <w:rsid w:val="00F6505A"/>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21480998">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E0BDE-43FE-4181-9E18-26274D49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6202</Words>
  <Characters>35357</Characters>
  <Application>Microsoft Office Word</Application>
  <DocSecurity>0</DocSecurity>
  <Lines>294</Lines>
  <Paragraphs>82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secretary-pc</cp:lastModifiedBy>
  <cp:revision>2</cp:revision>
  <cp:lastPrinted>2023-09-01T13:26:00Z</cp:lastPrinted>
  <dcterms:created xsi:type="dcterms:W3CDTF">2024-10-28T14:36:00Z</dcterms:created>
  <dcterms:modified xsi:type="dcterms:W3CDTF">2024-10-28T14:36:00Z</dcterms:modified>
</cp:coreProperties>
</file>