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58174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58174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E64B37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7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58174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12649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12649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1223F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12649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6490" w:rsidRPr="00126490" w:rsidRDefault="00126490" w:rsidP="0012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Избор на лице по чл. 181, ал. 1, т. 3 от Закона за горите (ЗГ) за управление на горските територии - общинска собственост.  </w:t>
      </w:r>
    </w:p>
    <w:p w:rsidR="00126490" w:rsidRPr="00126490" w:rsidRDefault="00126490" w:rsidP="00126490">
      <w:pPr>
        <w:spacing w:after="0" w:line="240" w:lineRule="auto"/>
        <w:ind w:left="1135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341/ 08.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7.202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6490" w:rsidRPr="00126490" w:rsidRDefault="00126490" w:rsidP="0012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2. Вземане на решение за прекратяване на съсобственост върху недвижим имот, представляващ имот с идентификатор 84049.95.27 по кадастралната карта на с. Щръклево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342/ 08.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7.202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6490" w:rsidRPr="00126490" w:rsidRDefault="00126490" w:rsidP="0012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6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Изменение и допълнение на Решение №294 по Протокол №26/ 24.06.2021 г. на Общински съвет Иваново, във връзка с промяна датата на свикано извънредно заседание на Общото събрание на Асоциацията по ВиК – Русе и допълване на дневния ред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343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08.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126490" w:rsidRPr="00126490" w:rsidRDefault="00126490" w:rsidP="0012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I-1065, ведно с  изградените в имота две сгради в кв. 41 по плана на с. Щръклево, общ. Иваново, обл. Русе.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344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6490" w:rsidRPr="00126490" w:rsidRDefault="00126490" w:rsidP="0012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I-762, ведно с изградената в имота сграда, кв. 63 по плана на с. Пиргово, общ. Иваново, обл. Русе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345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6490" w:rsidRPr="00126490" w:rsidRDefault="00126490" w:rsidP="0012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II-2220, ведно с  изградените в имота четири сгради в кв. 20 по плана на с. Щръклево, общ. Иваново, обл. Русе.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346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126490" w:rsidRPr="00126490" w:rsidRDefault="00126490" w:rsidP="0012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I-279, ведно с изградената в имота сграда, кв. 34 по плана на с. Пиргово, общ. Иваново, обл. Русе.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347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.2021 г.</w:t>
      </w:r>
    </w:p>
    <w:p w:rsidR="00126490" w:rsidRPr="00126490" w:rsidRDefault="00126490" w:rsidP="0012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отчет за изпълнението на решенията на Общински съвет – Иваново за първото шестмесечие на 2021 г.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358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6490" w:rsidRPr="00126490" w:rsidRDefault="00126490" w:rsidP="001264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9.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Корекция на бюджета на Община Иваново за 2021 г.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359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6490" w:rsidRPr="00126490" w:rsidRDefault="00126490" w:rsidP="00126490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Допълнение вх.№ 386/ 19.07.2021 г.</w:t>
      </w:r>
    </w:p>
    <w:p w:rsidR="00126490" w:rsidRPr="00126490" w:rsidRDefault="00126490" w:rsidP="0012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10. Застраховка на имоти частна общинска собственост.</w:t>
      </w:r>
    </w:p>
    <w:p w:rsidR="00126490" w:rsidRPr="00126490" w:rsidRDefault="00126490" w:rsidP="0012649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361/ 15.07.2021 г.</w:t>
      </w:r>
    </w:p>
    <w:p w:rsidR="00126490" w:rsidRPr="00126490" w:rsidRDefault="00126490" w:rsidP="0012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11. Отмяна на Решение № 301, прието от Общински съвет – Иваново на заседание, проведено на 24.06.2021 г. по Протокол № 26, върнато като незаконосъобразно, за ново обсъждане от Областния управител на област Русе.</w:t>
      </w:r>
    </w:p>
    <w:p w:rsidR="00126490" w:rsidRPr="00126490" w:rsidRDefault="00126490" w:rsidP="00126490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Мариян Драшков – Председател ОбС Иваново</w:t>
      </w:r>
    </w:p>
    <w:p w:rsidR="00126490" w:rsidRPr="00126490" w:rsidRDefault="00126490" w:rsidP="00126490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36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2/ 1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6490" w:rsidRPr="00126490" w:rsidRDefault="00126490" w:rsidP="0012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12.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Отмяна на Решение № 302, прието от Общински съвет – Иваново на заседание, проведено на 24.06.2021 г. по Протокол № 26, върнато като незаконосъобразно, за ново обсъждане от Областния управител на област Русе.</w:t>
      </w:r>
    </w:p>
    <w:p w:rsidR="00126490" w:rsidRPr="00126490" w:rsidRDefault="00126490" w:rsidP="00126490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Мариян Драшков – Председател ОбС Иваново</w:t>
      </w:r>
    </w:p>
    <w:p w:rsidR="00126490" w:rsidRPr="00126490" w:rsidRDefault="00126490" w:rsidP="00126490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36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3/ 1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6490" w:rsidRPr="00126490" w:rsidRDefault="00126490" w:rsidP="0012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13.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дейността на Общински съвет Иваново за първото шестмесечие на 2021 г.</w:t>
      </w:r>
    </w:p>
    <w:p w:rsidR="00126490" w:rsidRPr="00126490" w:rsidRDefault="00126490" w:rsidP="00126490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Мариян Драшков – Председател ОбС Иваново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36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4/ 1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6490" w:rsidRPr="00126490" w:rsidRDefault="00126490" w:rsidP="0012649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14.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провеждане на търг за отдаване под наем на имот – частна държавна собственост, предоставен за управление на Община Иваново с Договор № 9600-23/11.03.2010 г., сключен с Областен управител на област Русе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26490" w:rsidRPr="00126490" w:rsidRDefault="00126490" w:rsidP="0012649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383/ 15.07.2021 г.</w:t>
      </w:r>
    </w:p>
    <w:p w:rsidR="00126490" w:rsidRPr="00126490" w:rsidRDefault="00126490" w:rsidP="0012649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15. 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Въвеждане на задължително предучилищно образование на 4-годишните деца в Детска градина „Ален мак“ на територията на община Иваново от учебната 2021/2022 година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26490" w:rsidRPr="00126490" w:rsidRDefault="00126490" w:rsidP="0012649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38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.07.2021 г.</w:t>
      </w:r>
    </w:p>
    <w:p w:rsidR="00126490" w:rsidRPr="00126490" w:rsidRDefault="00126490" w:rsidP="0012649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на представител в Общо събрание на съдружниците на „ВиК” ООД – гр. Русе, което ще се проведе на 13.08.2021 г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26490" w:rsidRPr="00126490" w:rsidRDefault="00126490" w:rsidP="0012649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391/ 21.07.2021 г.</w:t>
      </w:r>
    </w:p>
    <w:p w:rsidR="00126490" w:rsidRPr="00126490" w:rsidRDefault="00126490" w:rsidP="0012649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17. 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 за състоянието на селищната и междуселищната транспортна мрежа на територията на Община Иваново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26490" w:rsidRPr="00126490" w:rsidRDefault="00126490" w:rsidP="0012649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26490" w:rsidRPr="00126490" w:rsidRDefault="00126490" w:rsidP="00126490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392/ 21.07.2021 г.</w:t>
      </w:r>
    </w:p>
    <w:p w:rsidR="00126490" w:rsidRPr="00126490" w:rsidRDefault="00126490" w:rsidP="0012649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Вносител: Мариян Драшков – Председател ОбС Иваново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Докладна записка вх. № 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393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/ 2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07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126490" w:rsidRPr="00126490" w:rsidRDefault="00126490" w:rsidP="0012649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126490" w:rsidRPr="00126490" w:rsidRDefault="00126490" w:rsidP="00126490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Докладна записка вх. № 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394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/ 2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07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Pr="001264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126490" w:rsidRPr="00126490" w:rsidRDefault="00126490" w:rsidP="00126490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6490">
        <w:rPr>
          <w:rFonts w:ascii="Times New Roman" w:eastAsia="Times New Roman" w:hAnsi="Times New Roman" w:cs="Times New Roman"/>
          <w:sz w:val="28"/>
          <w:szCs w:val="28"/>
          <w:lang w:eastAsia="bg-BG"/>
        </w:rPr>
        <w:t>20. Текущи въпроси и питания.</w:t>
      </w:r>
    </w:p>
    <w:p w:rsidR="00AA27AF" w:rsidRPr="0032020B" w:rsidRDefault="00A33CD8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2020B"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305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 т. 23 и ал. 2 от Закона за местно самоуправление и местна администрация (ЗМСМА) и чл. 181, ал. 2, във връзка с ал. 1, т. 3 от Закона за горите (ЗГ), Общински съвет Иваново РЕШИ: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сключен договор с инж.-лесовъд Таньо Танев за срок от 1 (една) година за управлението на горските територии, собственост на община Иваново.</w:t>
      </w:r>
    </w:p>
    <w:p w:rsidR="002E2F14" w:rsidRPr="002E2F14" w:rsidRDefault="002E2F14" w:rsidP="002E2F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 изтичане срока на договора и при условие, че няма обстоятелства, налагащи промяна в избора на лесовъд, договорът да може да бъде удължаван до влизане в сила на следващ договор, сключен по реда на чл.181 от ЗГ, но за не повече от 2 години.</w:t>
      </w:r>
    </w:p>
    <w:p w:rsidR="002E2F14" w:rsidRPr="002E2F14" w:rsidRDefault="002E2F14" w:rsidP="002E2F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необходимите действия по изпълнение на настоящото решение, след влизането му в сила.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306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ЗМСМА, чл. 36, ал. 1, т. 2 от ЗОС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съсобственост между Община Иваново от една страна и Йордан </w:t>
      </w:r>
      <w:r w:rsid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Палежев от друга, чрез продажба на частта на Община Иваново в размер на 21 % идеални части, представляващи 794 кв. м. от имот с идентификатор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84049.95.27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на с. Щръклево, община Иваново, област Русе местност „Дъбравата“, целият с площ 3769 кв. м, трайно предназначение на територията: земеделска, начин на трайно ползване „нива‘, категория 3 (трета) за сумата от 954,00 лв. (деветстотин петдесет и четири лева), определена въз основа на пазарната оценка, изготвена от инж. Валерина Чомакова, притежаваща сертификат за оценителска правоспособност с рег. № 810100084/30.12.2010 г. и инж. Иван Маринов със сертификат с рег. № 100100037/14.12.2009 г., за оценка на недвижими имоти, земеделски земи и трайни насаждения, издадени от Камарата за независимите оценители в България.</w:t>
      </w:r>
    </w:p>
    <w:p w:rsidR="002E2F14" w:rsidRPr="002E2F14" w:rsidRDefault="002E2F14" w:rsidP="002E2F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раздел IІІ, б. „И“ на Годишната програма за управление и разпореждане с имотите, собственост на Община Иваново за 2021 г., с имота по т. 1 от настоящото решение.</w:t>
      </w:r>
    </w:p>
    <w:p w:rsidR="002E2F14" w:rsidRPr="002E2F14" w:rsidRDefault="002E2F14" w:rsidP="002E2F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A33CD8" w:rsidRDefault="00A33CD8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307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15 и ал. 2, във връзка с чл. 27, ал. 3 и ал. 5 от Закона за местното самоуправление и местната администрация и чл. 198е, ал. 3 и ал. 5 от Закона за водите,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2E2F14" w:rsidRPr="002E2F14" w:rsidRDefault="002E2F14" w:rsidP="002E2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E2F14" w:rsidRPr="002E2F14" w:rsidRDefault="002E2F14" w:rsidP="002E2F14">
      <w:pPr>
        <w:tabs>
          <w:tab w:val="left" w:pos="9214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I.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ИЗМЕНЯ и ДОПЪЛВА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Решение № 294 по Протокол № 26/24.06.2021 г. на Общински съвет Иваново, както следва: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I.1.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точка 1, текстът „… на 17.09.2021 г. 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петък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11.00 часа в зала № 1, в сградата на Областна администрация – Русе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се четe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„…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на 16.08.2021 г.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от 11.00 часа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или на определената резервна дата за провеждането му -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17.09.2021 г.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петък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 11.00 часа в зала „Свети Георги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 сградата на Областна администрация – Русе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I.2.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точка 2, текстът „… на 17.09.2021 г. 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петък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)”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се чете: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„…на 16.08.2021 г.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или на определената резервна дата за провеждането му - 17.09.2021 г.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петък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I.3.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точка 3, текстът „… на 17.09.2021 г. 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петък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)”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се чете: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„…на 16.08.2021 г.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или на определената резервна дата за провеждането му - 17.09.2021 г.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петък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I.4.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точка 4, текстът „… на 17.09.2021 г. 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петък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)”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се чете: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</w:rPr>
        <w:t xml:space="preserve">„…на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16.08.2021 г.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или на определената резервна дата за провеждането му - 17.09.2021 г.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петък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I.5.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В точка 5: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I.5.1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Текстът „… на 17.09.2021 г. 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петък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)”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се чете: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</w:rPr>
        <w:t xml:space="preserve">„…на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16.08.2021 г.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или на определената резервна дата за провеждането му - 17.09.2021 г.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петък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I.5.2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Точка 5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 допълва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, както следва:</w:t>
      </w:r>
    </w:p>
    <w:p w:rsidR="002E2F14" w:rsidRPr="002E2F14" w:rsidRDefault="002E2F14" w:rsidP="002E2F14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 от дневния ред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да гласува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„ЗА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”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решение: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„Членовете на Общото събрание на Асоциацията по ВиК на обособената територия, обслужвана от „Водоснабдяване и канализация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 приемат и съгласуват предложения от оператора Бизнес план за дейността на „ВиК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ООД-Русе през регулаторен период 2022-2026 г.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81745" w:rsidRPr="001C55A4" w:rsidRDefault="00581745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308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 (НРПУРИВОбС), Общински съвет Иваново РЕШИ:</w:t>
      </w:r>
    </w:p>
    <w:p w:rsidR="002E2F14" w:rsidRPr="002E2F14" w:rsidRDefault="002E2F14" w:rsidP="002E2F1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имот № 501.1065, за който е образуван УПИ I-1065 с площ 2284 кв.м., в кв. 41 по кадастралния и регулационен план на с. Щръклево, ЕКАТТЕ: 84049, общ. Иваново, обл. Русе, одобрен със Заповед № РД-09-14-2158/15.12.2000 г. на МРРБ и ПУР Решение № 269  по Протокол № 31/26.01.2006 г. и Решение № 446 по Протокол № 49/20.09.2007 г. на ОбС Иваново, с административен адрес: ул. „Христо Ботев“ № 12, отреден за обществено застрояване, ведно с построените в него: сграда № 84049.501.1065.1 – масивна, едноетажна сграда, представляваща „Детско заведение“, със застроена площ 305 кв.м., и сграда № 84049.501.1065.2 – масивна, едноетажна сграда, представляваща „Селскостопанска сграда“, със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застроена площ 53 кв.м.,при граници: № 84049.501.9601 – улица, № 84049.501.9568 – улица, № 84049.501.9605 – улица, предмет на Акт № 2009/11.06.2021 г. за поправка на АЧОС № 1923/16.01.2020г.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49900,00 лв.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четиридесет и девет хиляди и деветстотин лева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)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 и стъпка на наддаване от 5 % от началната цена в размер на 2495,00 лв. 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Определената пазарна цена се приема за начална цена при провеждане на публичен търг за продажба на имота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2, във връзка с чл. 83, ал. 1 от НРПУРИВОбС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търг с явно наддаване.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BD1DD1" w:rsidRPr="00BD1DD1" w:rsidRDefault="00BD1DD1" w:rsidP="00BD1DD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309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 (НРПУРИВОбС),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E2F14" w:rsidRPr="002E2F14" w:rsidRDefault="002E2F14" w:rsidP="002E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урегулиран поземлен имот (УПИ) I-762 с площ 1865 кв.м., в кв. 63 по регулационния план на с. Пиргово, общ. Иваново, обл. Русе, одобрен със Заповед № 1719/14.12.1966 г. на ОбНС Русе, изменен със Заповед № 1406/03.10.1973 г., с административен адрес: ул. „Пиргос“ № 65в, заедно с изградената в този имот едноетажна масивна  сграда – „Детска ясла“, със застроена площ 310 кв.м., построена през 1961 г., при граници:  на север – улица, на изток – улица, на юг – УПИ VIII-764, УПИ II-763, на запад – улица, предмет на Акт за частна общинска собственост № 2008/11.06.2021 г.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41700,00 лв. (четиридесет и една хиляди и седемстотин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 xml:space="preserve">лева)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 и стъпка на наддаване от 5 % от началната цена в размер на 2085,00 лв. 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Определената пазарна цена се приема за начална цена при провеждане на публичен търг за продажба на имота. 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2, във връзка с чл. 83, ал. 1 от НРПУРИВОбС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търг с явно наддаване.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E79F6" w:rsidRPr="00AA27AF" w:rsidRDefault="00CE79F6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№3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 (НРПУРИВОбС), Общински съвет Иваново РЕШИ:</w:t>
      </w:r>
    </w:p>
    <w:p w:rsidR="002E2F14" w:rsidRPr="002E2F14" w:rsidRDefault="002E2F14" w:rsidP="002E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имот № 501.2220, за който е образуван УПИ II-2220, в кв. 20 по кадастралния и регулационен план на с. Щръклево, ЕКАТТЕ: 84049, общ. Иваново, обл. Русе, одобрен със Заповед № РД-09-14-2158/15.12.2000 г. на МРРБ и ПУР Решение № 269  по Протокол № 31/26.01.2006 г. и Решение № 446 по Протокол № 49/20.09.2007 г. на ОбС Иваново, с административен адрес: ул. „Христо Ботев“ № 12А, представляващ дворно място с площ 1669 кв.м., ведно с построените в него: масивна, едноетажна сграда – комбинат, със застроена площ 456 кв.м.; масивна, едноетажна сграда, със застроена площ 17 кв.м.; масивна, едноетажна сграда, със застроена площ 45 кв.м., и масивна, едноетажна сграда, със застроена площ 26 кв.м., при граници:  № 84049.501.9570 – улица, № 84049.501.9568 – улица, № 84049.501.9562 – улица, № 84049.501.770 – производствен терен, предмет на Акт за частна общинска собственост № 334/17.05.2008 г.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51200,00 лв. (петдесет и една хиляди и двеста лева)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 и стъпка на наддаване от 5 % от началната цена в размер на 2560,00 лв. 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Определената пазарна цена се приема за начална цена при провеждане на публичен търг за продажба на имота. 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3.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2, във връзка с чл. 83, ал. 1 от НРПУРИВОбС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търг с явно наддаване.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Дава съгласие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311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урегулиран поземлен имот (УПИ) I-279 с площ 1600 кв.м., в кв. 34 по регулационния план на с. Пиргово, общ. Иваново, обл. Русе, одобрен със Заповед № 1719/14.12.1966 г. на ОбНС Русе, с административен адрес: ул. „Пиргос“ № 38к, заедно с изградената в този имот едноетажна масивна  сграда – училищна работилница, със застроена площ 218 кв.м., при граници: на север – ПИ 281, на изток – ПИ 280 и улица, на юг – ПИ 278, на запад – дере, предмет на Акт за частна общинска собственост № 402/08.04.2010 г.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24600,00 лв. (двадесет и четири хиляди и шестстотин лева)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ДДС, която се приема за начална цена при провеждане на публичния търг за продажба на имота. 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определя вида на търга – с тайно наддаване по чл. 74 от НРПУРИВОбС.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33CD8" w:rsidRDefault="00A33CD8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Default="002E2F14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31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и чл. 44, ал. 1, т. 7 от ЗМСМА, Общински съвет Иваново РЕШИ:</w:t>
      </w:r>
    </w:p>
    <w:p w:rsidR="002E2F14" w:rsidRPr="002E2F14" w:rsidRDefault="002E2F14" w:rsidP="002E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изпълнението на решенията на Общински съвет – Иваново за първото шестмесечие на 2021 г.</w:t>
      </w:r>
    </w:p>
    <w:p w:rsidR="006C4BE2" w:rsidRPr="006C4BE2" w:rsidRDefault="006C4BE2" w:rsidP="006C4BE2">
      <w:pPr>
        <w:tabs>
          <w:tab w:val="left" w:pos="2552"/>
        </w:tabs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313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и т.8 от ЗМСМА, във връзка с чл.27 ал.4 и ал.5 от ЗМСМА, чл. 124 ал.1 и ал.2 и чл.127 ал.1 от Закона за публичните финанси, Общински съвет Иваново РЕШИ: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Увеличава  бюджета на Община Иваново с 260800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А Приходна част: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Неданъчни приходи 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§ 2405  Приходи от наеми на имущество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   1700лв.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§ 2406  Приходи от наеми на земя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142330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§ 2802 Глоби, санкции, неустойки, нак.лихви…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   4690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§ 3611 Получени застрахователни обезщетения за ДМА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 24305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§ 4022 Постъпления от продажби на сгради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 31000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§ 4040 Постъпления от продажба на земя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 56775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Б Разходна част: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1.Функция „Общи държавни служби ”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- Дейност „Общинска администрация“ 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1020 Разходи за външни услуги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42500 лв.</w:t>
      </w:r>
    </w:p>
    <w:p w:rsid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4600 Разходи за чл.внос и участие в нетърг.организации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2E2F14" w:rsidRPr="002E2F14" w:rsidRDefault="002E2F14" w:rsidP="002E2F1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1000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5205 стопански инвентар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1500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 Функция „Образование“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-Дейност „Детски градини“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1030 Текущ ремонт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24305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3. Функция „Здравеопазване“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-Дейност „Здравен кабинет в детски градини и училища“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0101 Заплати и възн. на персонал нает по тр. правоотн.+        900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0551  Осиг.вноски от работодател за ДОО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   130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ab/>
        <w:t>§ 0560 Здравноосигур. вноски от работодател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     50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4. Функция „Социално осигуряване, подпомагане и грижи“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„Домашен социален патронаж“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0101 Заплати и възн. на персонал нает по тр. правоотн.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29000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0551  Осиг.вноски от работодател за ДОО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 4185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0560 Здравноосигур. Вноски от работодател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 1410 лв.</w:t>
      </w:r>
    </w:p>
    <w:p w:rsidR="002E2F14" w:rsidRPr="002E2F14" w:rsidRDefault="002E2F14" w:rsidP="002E2F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-дейност „Клубове на пенсионера, инвалида и др.“ 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0101 Заплати и възн. на персонал нает по тр. правоотн.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 5700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0551  Осиг.вноски от работодател за ДОО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   840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0560 Здравноосигур. Вноски от работодател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+        280 лв.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5.Функция „Жилищно  строителство, благоустройство, ком. стопанство и опазване на околната среда ”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Дейност 604 „Осветление на улици и площади“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0202 За персонал по извънтрудови правоотн.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 1000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1016 Вода, горива и енергия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30000 лв.</w:t>
      </w:r>
    </w:p>
    <w:p w:rsidR="002E2F14" w:rsidRPr="002E2F14" w:rsidRDefault="002E2F14" w:rsidP="002E2F1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- Дейност 606 „Изграждане, ремонт и поддържане на улична мрежа“</w:t>
      </w:r>
    </w:p>
    <w:p w:rsidR="002E2F14" w:rsidRPr="002E2F14" w:rsidRDefault="002E2F14" w:rsidP="002E2F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§ 1020 Разходи за външни услуги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20000 лв.</w:t>
      </w:r>
    </w:p>
    <w:p w:rsidR="002E2F14" w:rsidRPr="002E2F14" w:rsidRDefault="002E2F14" w:rsidP="002E2F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§ 1030 текущ ремонт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                    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30000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Дейност 619 „Други дейности по жилищно строителство, благоустройство и регионално развитие“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1015 материали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10000 лв.</w:t>
      </w:r>
    </w:p>
    <w:p w:rsidR="002E2F14" w:rsidRPr="002E2F14" w:rsidRDefault="002E2F14" w:rsidP="002E2F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§ 1020 Разходи за външни услуги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15000 лв.</w:t>
      </w:r>
    </w:p>
    <w:p w:rsidR="002E2F14" w:rsidRPr="002E2F14" w:rsidRDefault="002E2F14" w:rsidP="002E2F1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§5206 Изграждане на инфраструктурни обекти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10000 лв</w:t>
      </w:r>
      <w:r w:rsidRPr="002E2F14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>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- Дейност 629 „Други дейности по опазване на околна среда“</w:t>
      </w:r>
    </w:p>
    <w:p w:rsidR="002E2F14" w:rsidRPr="002E2F14" w:rsidRDefault="002E2F14" w:rsidP="002E2F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§ 0101 Заплати и възн. на персонал нает по тр. правоотн.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7150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0551  Осиг.вноски от работодател за ДОО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1020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0560 Здравноосигур. Вноски от работодател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  330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1020 Разходи за външни услуги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+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700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§ 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5204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Придобиване на транспортни средства                       +     5000 лв.</w:t>
      </w:r>
    </w:p>
    <w:p w:rsidR="002E2F14" w:rsidRPr="002E2F14" w:rsidRDefault="002E2F14" w:rsidP="002E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6. Функция „Култура, спорт, почивни дейности и религиозно дело“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-Дейност „Обредни домове и зали“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0101 Заплати и възн. на персонал нает по тр. правоотн.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  1500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0551  Осиг.вноски от работодател за ДОО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    220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0560 Здравноосигур. Вноски от работодател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      80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7. Функция „Икономически дейности и услуги“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-Дейност „Служби и дейности по поддържане, ремонт и изграждане на пътища“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1015 материали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                                      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  3000 лв.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1020 Разходи за външни услуги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12000 лв.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да разпредели коригираните стойности по бюджетите на второстепенните разпоредители</w:t>
      </w:r>
    </w:p>
    <w:p w:rsidR="002E2F14" w:rsidRPr="002E2F14" w:rsidRDefault="002E2F14" w:rsidP="002E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lastRenderedPageBreak/>
        <w:t xml:space="preserve">II.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 актуализираните разходи за заплати през 202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звената от системата на образованието, които прилагат системата на делегирани бюджети: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433"/>
        <w:gridCol w:w="1321"/>
        <w:gridCol w:w="1322"/>
        <w:gridCol w:w="1433"/>
        <w:gridCol w:w="1321"/>
        <w:gridCol w:w="1322"/>
      </w:tblGrid>
      <w:tr w:rsidR="002E2F14" w:rsidRPr="002E2F14" w:rsidTr="002E2F14">
        <w:trPr>
          <w:trHeight w:val="345"/>
        </w:trPr>
        <w:tc>
          <w:tcPr>
            <w:tcW w:w="2060" w:type="dxa"/>
            <w:vMerge w:val="restart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ДЕЙНОСТ</w:t>
            </w:r>
          </w:p>
        </w:tc>
        <w:tc>
          <w:tcPr>
            <w:tcW w:w="3337" w:type="dxa"/>
            <w:gridSpan w:val="3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ЧИСЛЕНОСТ</w:t>
            </w:r>
          </w:p>
        </w:tc>
        <w:tc>
          <w:tcPr>
            <w:tcW w:w="4096" w:type="dxa"/>
            <w:gridSpan w:val="3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СРЕДСТВА ЗА РАБОТНИ ЗАПЛАТИ</w:t>
            </w:r>
          </w:p>
        </w:tc>
      </w:tr>
      <w:tr w:rsidR="002E2F14" w:rsidRPr="002E2F14" w:rsidTr="002E2F14">
        <w:trPr>
          <w:trHeight w:val="255"/>
        </w:trPr>
        <w:tc>
          <w:tcPr>
            <w:tcW w:w="2060" w:type="dxa"/>
            <w:vMerge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</w:tc>
        <w:tc>
          <w:tcPr>
            <w:tcW w:w="1069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Държавна</w:t>
            </w: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дейност</w:t>
            </w:r>
          </w:p>
        </w:tc>
        <w:tc>
          <w:tcPr>
            <w:tcW w:w="1053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Дофинан</w:t>
            </w: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сиране</w:t>
            </w:r>
          </w:p>
        </w:tc>
        <w:tc>
          <w:tcPr>
            <w:tcW w:w="1215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Местни дейности</w:t>
            </w:r>
          </w:p>
        </w:tc>
        <w:tc>
          <w:tcPr>
            <w:tcW w:w="1418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Държавна</w:t>
            </w: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дейност</w:t>
            </w:r>
          </w:p>
        </w:tc>
        <w:tc>
          <w:tcPr>
            <w:tcW w:w="113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Дофинан</w:t>
            </w: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сиране</w:t>
            </w:r>
          </w:p>
        </w:tc>
        <w:tc>
          <w:tcPr>
            <w:tcW w:w="154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Местни дейности</w:t>
            </w:r>
          </w:p>
        </w:tc>
      </w:tr>
      <w:tr w:rsidR="002E2F14" w:rsidRPr="002E2F14" w:rsidTr="002E2F14">
        <w:tc>
          <w:tcPr>
            <w:tcW w:w="2060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Общинска администрация</w:t>
            </w:r>
          </w:p>
        </w:tc>
        <w:tc>
          <w:tcPr>
            <w:tcW w:w="1069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55</w:t>
            </w:r>
          </w:p>
        </w:tc>
        <w:tc>
          <w:tcPr>
            <w:tcW w:w="1053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24</w:t>
            </w:r>
          </w:p>
        </w:tc>
        <w:tc>
          <w:tcPr>
            <w:tcW w:w="1215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753000</w:t>
            </w:r>
          </w:p>
        </w:tc>
        <w:tc>
          <w:tcPr>
            <w:tcW w:w="113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276900</w:t>
            </w:r>
          </w:p>
        </w:tc>
        <w:tc>
          <w:tcPr>
            <w:tcW w:w="154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</w:tr>
      <w:tr w:rsidR="002E2F14" w:rsidRPr="002E2F14" w:rsidTr="002E2F14">
        <w:tc>
          <w:tcPr>
            <w:tcW w:w="2060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Здравен кабинет в детски градини и училища</w:t>
            </w:r>
          </w:p>
        </w:tc>
        <w:tc>
          <w:tcPr>
            <w:tcW w:w="1069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2.5</w:t>
            </w:r>
          </w:p>
        </w:tc>
        <w:tc>
          <w:tcPr>
            <w:tcW w:w="1053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0.5</w:t>
            </w:r>
          </w:p>
        </w:tc>
        <w:tc>
          <w:tcPr>
            <w:tcW w:w="1215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35000</w:t>
            </w: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8200</w:t>
            </w:r>
          </w:p>
        </w:tc>
        <w:tc>
          <w:tcPr>
            <w:tcW w:w="154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</w:tr>
      <w:tr w:rsidR="002E2F14" w:rsidRPr="002E2F14" w:rsidTr="002E2F14">
        <w:tc>
          <w:tcPr>
            <w:tcW w:w="2060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Домашен социален патронаж</w:t>
            </w:r>
          </w:p>
        </w:tc>
        <w:tc>
          <w:tcPr>
            <w:tcW w:w="1069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236530</w:t>
            </w:r>
          </w:p>
        </w:tc>
      </w:tr>
      <w:tr w:rsidR="002E2F14" w:rsidRPr="002E2F14" w:rsidTr="002E2F14">
        <w:trPr>
          <w:trHeight w:val="790"/>
        </w:trPr>
        <w:tc>
          <w:tcPr>
            <w:tcW w:w="2060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Клуб на пенсионера и инвалида</w:t>
            </w:r>
          </w:p>
        </w:tc>
        <w:tc>
          <w:tcPr>
            <w:tcW w:w="1069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96050</w:t>
            </w:r>
          </w:p>
        </w:tc>
      </w:tr>
      <w:tr w:rsidR="002E2F14" w:rsidRPr="002E2F14" w:rsidTr="002E2F14">
        <w:tc>
          <w:tcPr>
            <w:tcW w:w="2060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Опазване на околна среда</w:t>
            </w:r>
          </w:p>
        </w:tc>
        <w:tc>
          <w:tcPr>
            <w:tcW w:w="1069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153030</w:t>
            </w:r>
          </w:p>
        </w:tc>
      </w:tr>
      <w:tr w:rsidR="002E2F14" w:rsidRPr="002E2F14" w:rsidTr="002E2F14">
        <w:tc>
          <w:tcPr>
            <w:tcW w:w="2060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Осветление на улици и площади</w:t>
            </w:r>
          </w:p>
        </w:tc>
        <w:tc>
          <w:tcPr>
            <w:tcW w:w="1069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11520</w:t>
            </w:r>
          </w:p>
        </w:tc>
      </w:tr>
      <w:tr w:rsidR="002E2F14" w:rsidRPr="002E2F14" w:rsidTr="002E2F14">
        <w:tc>
          <w:tcPr>
            <w:tcW w:w="2060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Обредни домове и зали</w:t>
            </w:r>
          </w:p>
        </w:tc>
        <w:tc>
          <w:tcPr>
            <w:tcW w:w="1069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bg-BG"/>
              </w:rPr>
            </w:pPr>
          </w:p>
          <w:p w:rsidR="002E2F14" w:rsidRPr="002E2F14" w:rsidRDefault="002E2F14" w:rsidP="002E2F14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n-US" w:eastAsia="bg-BG"/>
              </w:rPr>
              <w:t>12400</w:t>
            </w:r>
          </w:p>
        </w:tc>
      </w:tr>
    </w:tbl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2F14" w:rsidRPr="002E2F14" w:rsidRDefault="002E2F14" w:rsidP="002E2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III.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 поименния списък за капиталови разходи за 20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21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709"/>
        <w:gridCol w:w="567"/>
        <w:gridCol w:w="850"/>
        <w:gridCol w:w="992"/>
        <w:gridCol w:w="567"/>
        <w:gridCol w:w="880"/>
      </w:tblGrid>
      <w:tr w:rsidR="002E2F14" w:rsidRPr="002E2F14" w:rsidTr="002E2F14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2E2F14" w:rsidRPr="002E2F14" w:rsidTr="002E2F14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Ср-ва от</w:t>
            </w:r>
          </w:p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ПУДООС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2F14" w:rsidRPr="002E2F14" w:rsidRDefault="002E2F14" w:rsidP="002E2F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ЕС</w:t>
            </w: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E2F14" w:rsidRPr="002E2F14" w:rsidTr="002E2F14">
        <w:trPr>
          <w:cantSplit/>
          <w:trHeight w:val="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”Общи държавни служби”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E2F14" w:rsidRPr="002E2F14" w:rsidTr="002E2F14">
        <w:trPr>
          <w:cantSplit/>
          <w:trHeight w:val="5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122 ”Общинска администрация”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E2F14" w:rsidRPr="002E2F14" w:rsidTr="002E2F14">
        <w:trPr>
          <w:cantSplit/>
          <w:trHeight w:val="2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828" w:type="dxa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Климатична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+1500</w:t>
            </w:r>
          </w:p>
        </w:tc>
      </w:tr>
      <w:tr w:rsidR="002E2F14" w:rsidRPr="002E2F14" w:rsidTr="002E2F14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2E2F14" w:rsidRPr="002E2F14" w:rsidTr="002E2F14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2E2F14" w:rsidRPr="002E2F14" w:rsidTr="002E2F14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Изграждане детска площадка  в с. Церовец, община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+10000</w:t>
            </w:r>
          </w:p>
        </w:tc>
      </w:tr>
      <w:tr w:rsidR="002E2F14" w:rsidRPr="002E2F14" w:rsidTr="002E2F14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629 „Други дейности по опазване на околната среда"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E2F14" w:rsidRPr="002E2F14" w:rsidTr="002E2F14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Самоходно шаси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+5000</w:t>
            </w:r>
          </w:p>
        </w:tc>
      </w:tr>
    </w:tbl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BD1DD1" w:rsidRDefault="00BD1DD1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314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21, ал.1, т.8 и чл.27, ал.4 и 5 от ЗМСМА, чл.9, ал.2 от Закона за общинската собственост, Общински съвет Иваново РЕШИ: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имотите – частна общинска собственост, които подлежат на застраховане,  както следва:</w:t>
      </w:r>
    </w:p>
    <w:tbl>
      <w:tblPr>
        <w:tblW w:w="93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621"/>
        <w:gridCol w:w="5023"/>
        <w:gridCol w:w="2239"/>
      </w:tblGrid>
      <w:tr w:rsidR="002E2F14" w:rsidRPr="002E2F14" w:rsidTr="002E2F14">
        <w:trPr>
          <w:trHeight w:val="64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№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Населено място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Вид на имота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АЧОС №</w:t>
            </w:r>
          </w:p>
        </w:tc>
      </w:tr>
      <w:tr w:rsidR="002E2F14" w:rsidRPr="002E2F14" w:rsidTr="002E2F14">
        <w:trPr>
          <w:trHeight w:val="26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Сграда: 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493/26.05.2011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Масивна двуетажна жил.сграда/къща/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423/08.12.2010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Двуетажна сграда/50/100идеал.части/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417/03.04.2001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Масивна двуетажна сграда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/ 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569/14.02.2012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Едноетажна масивна сграда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/БКС/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569/14.02.2012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З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дравен участък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506/08.08.2011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104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6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/11.05.2015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Красен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497/07.06.2011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Кметство /Здравна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745/29.10.2012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Гаражи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926/14608.2004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Част от сграда - Стая №4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1749/30.01.2019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Мечка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1383/19.09.2016 г.</w:t>
            </w:r>
          </w:p>
        </w:tc>
      </w:tr>
      <w:tr w:rsidR="002E2F14" w:rsidRPr="002E2F14" w:rsidTr="002E2F14">
        <w:trPr>
          <w:trHeight w:val="327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в с.о. „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Пристанище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1258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4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.0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3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.20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16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Гаражи 3 броя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1196/05.01.2016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Кметство 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I</w:t>
            </w: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етаж /полиция/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141/07.03.2007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491/28.04.2011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фриз.салон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511/13.10.2011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18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Културен център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1116/21.10.2015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Сграда за социални услуги /ЦСРИ Динамика/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482/18.03.2011 г.</w:t>
            </w:r>
          </w:p>
        </w:tc>
      </w:tr>
      <w:tr w:rsidR="002E2F14" w:rsidRPr="002E2F14" w:rsidTr="002E2F1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20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Военно поделение</w:t>
            </w: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84049.166.360 1 бр.</w:t>
            </w: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Сгради 84049.166.369 2 бр.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2E2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928</w:t>
            </w:r>
            <w:r w:rsidRPr="002E2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г.</w:t>
            </w: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E2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2E2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936</w:t>
            </w:r>
            <w:r w:rsidRPr="002E2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г.</w:t>
            </w:r>
          </w:p>
          <w:p w:rsidR="002E2F14" w:rsidRPr="002E2F14" w:rsidRDefault="002E2F14" w:rsidP="002E2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2E2F14" w:rsidRPr="002E2F14" w:rsidRDefault="002E2F14" w:rsidP="002E2F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Управомощава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кмета на Община Иваново да предприеме необходимите действия по изпълнение на настоящото решение.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№315</w:t>
      </w: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чл. 45, ал. 4, ал. 9 от ЗМСМА и Заповед № № 4-95-00-382/07.07.2021 г. на Областния управител на Област Русе,</w:t>
      </w:r>
      <w:r w:rsidRPr="002E2F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2E2F14" w:rsidRPr="002E2F14" w:rsidRDefault="002E2F14" w:rsidP="002E2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192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2F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ОТМЕНЯ</w:t>
      </w:r>
      <w:r w:rsidRPr="002E2F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свое Решение № 301, прието на заседание, проведено на 24.06.2021 г. по Протокол № 26.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№316</w:t>
      </w: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чл. 45, ал. 4, ал. 9 от ЗМСМА и Заповед № 4-95-00-383/07.07.2021 г. на Областния управител на Област Русе, Общински съвет Иваново РЕШИ:</w:t>
      </w:r>
    </w:p>
    <w:p w:rsidR="00411B75" w:rsidRPr="00411B75" w:rsidRDefault="00411B75" w:rsidP="00411B7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19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ОТМЕНЯ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свое Решение № 302, прието на заседание, проведено на 24.06.2021 г. по Протокол № 26. </w:t>
      </w: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№317</w:t>
      </w: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2019-2023 година),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 xml:space="preserve">Приема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дейността на Общински съвет Иваново за първото шестмесечие на 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№318</w:t>
      </w: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Закона за местно самоуправление и местна администрация (ЗМСМА), чл. 19, ал. 1 от Закона за държавната собственост (ЗДС), във връзка с чл. 13, ал. 1 от Правилника за прилагане на закона за държавната собственост (ППЗДС),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411B75" w:rsidRPr="00411B75" w:rsidRDefault="00411B75" w:rsidP="0041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отдаване под наем на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„Павилион с обслужващи обекти до скална църква“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разположен в поземлен имот с идентификатор 32095.301.2 по кадастралната карта и кадастралните регистри на с. Иваново, представляващ едноетажна сграда и навес с обща застроена площ 70 кв.м., предмет на АЧДС № 5308/05.03.2013 г.</w:t>
      </w:r>
    </w:p>
    <w:p w:rsidR="00411B75" w:rsidRPr="00411B75" w:rsidRDefault="00411B75" w:rsidP="0041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 41, ал. 1 от ППЗДС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първоначална месечна наемна цена за имота по т. 1 в размер на 130,00 лв. 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 и тридесет лева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въз основа на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</w:t>
      </w:r>
    </w:p>
    <w:p w:rsidR="00411B75" w:rsidRPr="00411B75" w:rsidRDefault="00411B75" w:rsidP="00411B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наддаване.</w:t>
      </w:r>
    </w:p>
    <w:p w:rsidR="00411B75" w:rsidRPr="00411B75" w:rsidRDefault="00411B75" w:rsidP="00411B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19, ал. 4 от Закона за държавната собственост,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срока на договора за наем на 10 години. </w:t>
      </w:r>
    </w:p>
    <w:p w:rsidR="00411B75" w:rsidRPr="00411B75" w:rsidRDefault="00411B75" w:rsidP="00411B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необходимите действия по изпълнение на настоящото решение.</w:t>
      </w:r>
    </w:p>
    <w:p w:rsidR="00411B75" w:rsidRPr="001223F0" w:rsidRDefault="00411B75" w:rsidP="0041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№319</w:t>
      </w: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чл. 21, ал. 2, във връзка с чл.27, ал.3 от Закона за местното самоуправление и местната администрация, чл. 56, ал.1 и чл. 8, ал. 1 от Закона за предучилищното и училищното образование във връзка с §16 и §17 от ПЗР на ЗИД на Закона за предучилищното и училищното образование, обн. в ДВ бр. 82 от 18.09.2020 г.,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411B75" w:rsidRPr="00411B75" w:rsidRDefault="00411B75" w:rsidP="00411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       1. Да се въведе задължително предучилищно образование на 4- годишните деца в Детска градина „Ален мак“ на територията на община Иваново от 2021/2022 учебна година.</w:t>
      </w:r>
    </w:p>
    <w:p w:rsidR="00411B75" w:rsidRPr="00411B75" w:rsidRDefault="00411B75" w:rsidP="00411B75">
      <w:pPr>
        <w:tabs>
          <w:tab w:val="left" w:pos="4410"/>
          <w:tab w:val="left" w:pos="8190"/>
          <w:tab w:val="left" w:pos="882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2. Предучилищното образование на територията на община Иваново да се осъществява в общинската детска градина, посочена в точка 1 при стриктно спазване изискванията на държавния образователен стандарт за предучилищно образование и държавния образователен стандарт за физическата среда и информационното и библиотечно осигуряване на детските градини, училищата и центровете за подкрепа на личностното развитие.</w:t>
      </w:r>
    </w:p>
    <w:p w:rsidR="00411B75" w:rsidRPr="001223F0" w:rsidRDefault="00411B75" w:rsidP="0041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№320</w:t>
      </w: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9 и ал. 2, във връзка с чл. 27, ал. 4 и ал. 5 от ЗМСМА, Общински съвет Иваново РЕШИ:</w:t>
      </w:r>
    </w:p>
    <w:p w:rsidR="00411B75" w:rsidRPr="00411B75" w:rsidRDefault="00411B75" w:rsidP="00411B7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Общото събрание на съдружниците на „ВиК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13.08.2021 г. /петък/ от 10:00 часа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сградата на Дружеството, с адрес: гр. Русе, ул. „Добруджа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6 .</w:t>
      </w:r>
    </w:p>
    <w:p w:rsidR="00411B75" w:rsidRPr="00411B75" w:rsidRDefault="00411B75" w:rsidP="00411B75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 Миланов – кмет на Община Иваново за представител на Общината в Общото събрание на „ВиК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Русе.</w:t>
      </w:r>
    </w:p>
    <w:p w:rsidR="00411B75" w:rsidRPr="00411B75" w:rsidRDefault="00411B75" w:rsidP="00411B75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3. При невъзможност кметът на Община Иваново да участва в Общото събрание на „ВиК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Русе,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Русе.</w:t>
      </w:r>
    </w:p>
    <w:p w:rsidR="00411B75" w:rsidRPr="00411B75" w:rsidRDefault="00411B75" w:rsidP="00411B75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</w:rPr>
        <w:t>ОПРЕДЕЛЯ</w:t>
      </w:r>
      <w:r w:rsidRPr="00411B75">
        <w:rPr>
          <w:rFonts w:ascii="Times New Roman" w:eastAsia="Times New Roman" w:hAnsi="Times New Roman" w:cs="Times New Roman"/>
          <w:sz w:val="28"/>
          <w:szCs w:val="28"/>
        </w:rPr>
        <w:t xml:space="preserve"> мандат на представителя на Община Иваново в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„ВиК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Русе,</w:t>
      </w:r>
      <w:r w:rsidRPr="00411B75">
        <w:rPr>
          <w:rFonts w:ascii="Times New Roman" w:eastAsia="Times New Roman" w:hAnsi="Times New Roman" w:cs="Times New Roman"/>
          <w:sz w:val="28"/>
          <w:szCs w:val="28"/>
        </w:rPr>
        <w:t xml:space="preserve"> в рамките на заседанието на 13.08.2021 г.</w:t>
      </w:r>
    </w:p>
    <w:p w:rsidR="00411B75" w:rsidRPr="00411B75" w:rsidRDefault="00411B75" w:rsidP="00411B75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</w:rPr>
        <w:t>СЪГЛАСУВА</w:t>
      </w:r>
      <w:r w:rsidRPr="00411B75">
        <w:rPr>
          <w:rFonts w:ascii="Times New Roman" w:eastAsia="Times New Roman" w:hAnsi="Times New Roman" w:cs="Times New Roman"/>
          <w:sz w:val="28"/>
          <w:szCs w:val="28"/>
        </w:rPr>
        <w:t xml:space="preserve"> следната позиция на Община Иваново по точките от дневния ред на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съдружниците на „ВиК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 на 13.08.2021 г.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/петък/</w:t>
      </w:r>
      <w:r w:rsidRPr="00411B7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</w:rPr>
        <w:t>ОПРАВОМОЩАВА</w:t>
      </w:r>
      <w:r w:rsidRPr="00411B75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 Община Иваново да гласува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4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следва:</w:t>
      </w:r>
    </w:p>
    <w:p w:rsidR="00411B75" w:rsidRPr="00411B75" w:rsidRDefault="00411B75" w:rsidP="00411B75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numPr>
          <w:ilvl w:val="1"/>
          <w:numId w:val="44"/>
        </w:numPr>
        <w:tabs>
          <w:tab w:val="left" w:pos="9356"/>
        </w:tabs>
        <w:spacing w:after="0" w:line="240" w:lineRule="auto"/>
        <w:ind w:left="709" w:right="-28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</w:t>
      </w:r>
      <w:r w:rsidRPr="00411B7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411B75" w:rsidRDefault="00411B75" w:rsidP="00411B75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„ПРОТИВ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 „Приемане на нов съдружник в Дружеството – „Български ВиК холдинг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ЕАД, гр. София и за прехвърляне правото на собственост на държавата чрез министъра на регионалното развитие и благоустройството върху 205 032 броя дружествени дяла с номинална стойност 1 лев всеки един, представляващи 51 % от капитала на „Водоснабдяване и канализация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- гр. Русе, на „Български ВиК холдинг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ЕАД, гр. София,</w:t>
      </w:r>
      <w:r w:rsidRPr="00411B75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чрез внасянето им като непарична вноска в капитала на „Български ВиК холдинг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ЕАД, гр. София, при стойност на непаричната вноска, определена от три независими вещи лица, назначени от Агенцията по вписванията, в размер 205 000 лв., съгласно постъпило в МРРБ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уведомително писмо № 20200930151725-4/27.10.2020 г. на Агенцията по вписванията с приложен Доклад на експертите по Акт за назначаване на вещи лица № 20200930151725-3/13.10.2020 г. Срещу непаричната вноска с предмет правото на собственост на държавата чрез министъра на регионалното развитие и благоустройството върху 205 032 дяла от капитала на „Български ВиК холдинг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 държавата ще запише и придобие 205 броя акции с номинална стойност 1 000 лева всяка една от капитала на „Български ВиК холдинг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 и обща номинална стойност от 205 000 лева.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411B75" w:rsidRPr="00411B75" w:rsidRDefault="00411B75" w:rsidP="00411B75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5.2.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2</w:t>
      </w:r>
      <w:r w:rsidRPr="00411B7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411B75" w:rsidRPr="00411B75" w:rsidRDefault="00411B75" w:rsidP="00411B75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„ПРОТИВ</w:t>
      </w:r>
      <w:r w:rsidRPr="00411B7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 „Промени в дружествения договор на „Водоснабдяване и канализация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- гр. Русе, както следва:</w:t>
      </w:r>
    </w:p>
    <w:p w:rsidR="00411B75" w:rsidRPr="00411B75" w:rsidRDefault="00411B75" w:rsidP="00411B75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2.1. В чл. 5 текста „Държавата – представлявана от определено от Министъра на ТРС лице се заменя с „Български ВиК холдинг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ЕАД, гр. София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411B75" w:rsidRPr="00411B75" w:rsidRDefault="00411B75" w:rsidP="00411B75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2.2.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11, ал. 1 и ал. 2 се изменят така:</w:t>
      </w:r>
    </w:p>
    <w:p w:rsidR="00411B75" w:rsidRPr="00411B75" w:rsidRDefault="00411B75" w:rsidP="00411B75">
      <w:pPr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„Чл. 11. Капитал.</w:t>
      </w:r>
    </w:p>
    <w:p w:rsidR="00411B75" w:rsidRPr="00411B75" w:rsidRDefault="00411B75" w:rsidP="00411B75">
      <w:pPr>
        <w:numPr>
          <w:ilvl w:val="0"/>
          <w:numId w:val="20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Капиталът на Дружеството е в размер на 402 023 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четиристотин и две хиляди двадесет и три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лева, разпределен в 402 023 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четиристотин и две хиляди двадесет и три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)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дяла по 1 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 всеки.</w:t>
      </w:r>
    </w:p>
    <w:p w:rsidR="00411B75" w:rsidRPr="00411B75" w:rsidRDefault="00411B75" w:rsidP="00411B7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(2)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Дяловете са разпределени между съдружниците, както следва:</w:t>
      </w:r>
    </w:p>
    <w:p w:rsidR="00411B75" w:rsidRPr="00411B75" w:rsidRDefault="00411B75" w:rsidP="00411B75">
      <w:pPr>
        <w:numPr>
          <w:ilvl w:val="0"/>
          <w:numId w:val="19"/>
        </w:numPr>
        <w:spacing w:after="0" w:line="240" w:lineRule="auto"/>
        <w:ind w:left="1560" w:right="-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„Български ВиК холдинг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ЕАД, гр. София – 205 032 дяла на обща стойност 205 032 лв.</w:t>
      </w:r>
    </w:p>
    <w:p w:rsidR="00411B75" w:rsidRPr="00411B75" w:rsidRDefault="00411B75" w:rsidP="00411B75">
      <w:pPr>
        <w:numPr>
          <w:ilvl w:val="0"/>
          <w:numId w:val="19"/>
        </w:numPr>
        <w:spacing w:after="0" w:line="240" w:lineRule="auto"/>
        <w:ind w:left="1560" w:right="-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Борово – 4020 дяла на обща стойност 4020 лв.</w:t>
      </w:r>
    </w:p>
    <w:p w:rsidR="00411B75" w:rsidRPr="00411B75" w:rsidRDefault="00411B75" w:rsidP="00411B75">
      <w:pPr>
        <w:numPr>
          <w:ilvl w:val="0"/>
          <w:numId w:val="19"/>
        </w:numPr>
        <w:spacing w:after="0" w:line="240" w:lineRule="auto"/>
        <w:ind w:left="1560" w:right="-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Бяла – 12061 дяла на обща стойност 12061 лв.</w:t>
      </w:r>
    </w:p>
    <w:p w:rsidR="00411B75" w:rsidRPr="00411B75" w:rsidRDefault="00411B75" w:rsidP="00411B75">
      <w:pPr>
        <w:numPr>
          <w:ilvl w:val="0"/>
          <w:numId w:val="19"/>
        </w:numPr>
        <w:spacing w:after="0" w:line="240" w:lineRule="auto"/>
        <w:ind w:left="1560" w:right="-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Ветово – 16081 дяла на обща стойност 16081 лв.</w:t>
      </w:r>
    </w:p>
    <w:p w:rsidR="00411B75" w:rsidRPr="00411B75" w:rsidRDefault="00411B75" w:rsidP="00411B75">
      <w:pPr>
        <w:numPr>
          <w:ilvl w:val="0"/>
          <w:numId w:val="19"/>
        </w:numPr>
        <w:spacing w:after="0" w:line="240" w:lineRule="auto"/>
        <w:ind w:left="1560" w:right="-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Две могили – 8040 дяла на обща стойност 8040 лв.</w:t>
      </w:r>
    </w:p>
    <w:p w:rsidR="00411B75" w:rsidRPr="00411B75" w:rsidRDefault="00411B75" w:rsidP="00411B75">
      <w:pPr>
        <w:numPr>
          <w:ilvl w:val="0"/>
          <w:numId w:val="19"/>
        </w:numPr>
        <w:spacing w:after="0" w:line="240" w:lineRule="auto"/>
        <w:ind w:left="1560" w:right="-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Иваново – 8040 дяла на обща стойност 8040 лв.</w:t>
      </w:r>
    </w:p>
    <w:p w:rsidR="00411B75" w:rsidRPr="00411B75" w:rsidRDefault="00411B75" w:rsidP="00411B75">
      <w:pPr>
        <w:numPr>
          <w:ilvl w:val="0"/>
          <w:numId w:val="19"/>
        </w:numPr>
        <w:spacing w:after="0" w:line="240" w:lineRule="auto"/>
        <w:ind w:left="1560" w:right="-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Русе – 128648 дяла на обща стойност 128648 лв.</w:t>
      </w:r>
    </w:p>
    <w:p w:rsidR="00411B75" w:rsidRPr="00411B75" w:rsidRDefault="00411B75" w:rsidP="00411B75">
      <w:pPr>
        <w:numPr>
          <w:ilvl w:val="0"/>
          <w:numId w:val="19"/>
        </w:numPr>
        <w:spacing w:after="0" w:line="240" w:lineRule="auto"/>
        <w:ind w:left="1560" w:right="-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Сливо поле – 12061 дяла на обща стойност 12061 лв.</w:t>
      </w:r>
    </w:p>
    <w:p w:rsidR="00411B75" w:rsidRPr="00411B75" w:rsidRDefault="00411B75" w:rsidP="00411B75">
      <w:pPr>
        <w:numPr>
          <w:ilvl w:val="0"/>
          <w:numId w:val="19"/>
        </w:numPr>
        <w:spacing w:after="0" w:line="240" w:lineRule="auto"/>
        <w:ind w:left="1560" w:right="-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Ценово – 8040 дяла на обща стойност 8040 лв.</w:t>
      </w: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№321</w:t>
      </w: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23, ал. 2 и чл. 27, ал. 3 от ЗМСМА,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411B75" w:rsidRPr="00411B75" w:rsidRDefault="00411B75" w:rsidP="00411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сведение Доклад за състоянието на селищната и междуселищната транспортна мрежа на територията на Община Иваново.</w:t>
      </w:r>
    </w:p>
    <w:p w:rsid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№322</w:t>
      </w: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411B75" w:rsidRPr="00411B75" w:rsidRDefault="00411B75" w:rsidP="0041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Светлозара </w:t>
      </w:r>
      <w:r w:rsid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***********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Бодурова, с ЕГН </w:t>
      </w:r>
      <w:r w:rsid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Георги </w:t>
      </w:r>
      <w:r w:rsid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Бодуров, с ЕГН </w:t>
      </w:r>
      <w:r w:rsid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№323</w:t>
      </w: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11B7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 и чл.1, т.2, чл.6, т.2,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</w:t>
      </w:r>
      <w:r w:rsidRPr="00411B7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411B75" w:rsidRPr="00411B75" w:rsidRDefault="00411B75" w:rsidP="00411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47BFF" w:rsidRPr="00547BFF" w:rsidRDefault="00547BFF" w:rsidP="00547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подпомагане на семейства,  в които има деца - първокласници</w:t>
      </w:r>
      <w:r w:rsidRPr="00547B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>на: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Янка ****** Иванова с ЕГН ********** и Ивайло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Петя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Петкова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Мирослав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Данев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400 (четиристотин) лева; 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 Николина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Василева,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Севдие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Мехмедова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Дилфер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Мехмедов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Деян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Диана Бобинайте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6. Неврие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Юмерова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Мюрджан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Юмеров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 Бехидже Неждет Ибрямова с ЕГН 7701195076 и Серхан Сюлейманов Ибрямов с ЕГН 7709185346 в размер на 200 (двеста) лева;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8. Хайри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Мемишев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Асие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Мемишева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9. Юксел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Юсеин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Емел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Юсеин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10. Кремена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Рашева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 Нерин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Шукриева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Севгин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Шукриев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12. Мирбан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Исмаилова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Идрис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Исмаилов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13. Диана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Тагарова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Теодор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 размер на 400 (четиристотин) лева;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14. Езел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Ибова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Айхан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Ибов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15. Елиф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Османова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Айхан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Османов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16. Нергюзел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Антонова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Валентин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Антонов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</w:t>
      </w:r>
      <w:r w:rsidRPr="00547BFF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размер на 200 (двеста) лева.  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17. Мариела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Йосифова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Милен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Йосифов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18. Цветелина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Петрова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Петър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Петров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 размер на 200 (двеста) лева;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19. Юнзюле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Алиева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Севгин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Алиев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20. Светла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******** 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Алекова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21. 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Филис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Кадъолу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Сюлейман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Камбешев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547BFF" w:rsidRPr="00547BFF" w:rsidRDefault="00547BFF" w:rsidP="00547BFF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Боряна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Петрова с ЕГН </w:t>
      </w:r>
      <w:r w:rsidRPr="00547B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</w:t>
      </w:r>
      <w:r w:rsidRPr="00547BFF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547B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размер на 200 (двеста)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лева.</w:t>
      </w:r>
    </w:p>
    <w:p w:rsidR="001223F0" w:rsidRDefault="001223F0" w:rsidP="00547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1223F0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14" w:rsidRDefault="002E2F14" w:rsidP="00862727">
      <w:pPr>
        <w:spacing w:after="0" w:line="240" w:lineRule="auto"/>
      </w:pPr>
      <w:r>
        <w:separator/>
      </w:r>
    </w:p>
  </w:endnote>
  <w:endnote w:type="continuationSeparator" w:id="0">
    <w:p w:rsidR="002E2F14" w:rsidRDefault="002E2F14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E2F14" w:rsidRDefault="002E2F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BA0">
          <w:rPr>
            <w:noProof/>
          </w:rPr>
          <w:t>10</w:t>
        </w:r>
        <w:r>
          <w:fldChar w:fldCharType="end"/>
        </w:r>
      </w:p>
    </w:sdtContent>
  </w:sdt>
  <w:p w:rsidR="002E2F14" w:rsidRDefault="002E2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14" w:rsidRDefault="002E2F14" w:rsidP="00862727">
      <w:pPr>
        <w:spacing w:after="0" w:line="240" w:lineRule="auto"/>
      </w:pPr>
      <w:r>
        <w:separator/>
      </w:r>
    </w:p>
  </w:footnote>
  <w:footnote w:type="continuationSeparator" w:id="0">
    <w:p w:rsidR="002E2F14" w:rsidRDefault="002E2F14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1863D0"/>
    <w:multiLevelType w:val="hybridMultilevel"/>
    <w:tmpl w:val="B7E423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16DAE"/>
    <w:multiLevelType w:val="hybridMultilevel"/>
    <w:tmpl w:val="48520490"/>
    <w:lvl w:ilvl="0" w:tplc="29CE3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70F5170"/>
    <w:multiLevelType w:val="hybridMultilevel"/>
    <w:tmpl w:val="1068E2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6C4C"/>
    <w:multiLevelType w:val="hybridMultilevel"/>
    <w:tmpl w:val="F7E243F4"/>
    <w:lvl w:ilvl="0" w:tplc="55D6566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0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1E0485"/>
    <w:multiLevelType w:val="hybridMultilevel"/>
    <w:tmpl w:val="12C677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151FE"/>
    <w:multiLevelType w:val="multilevel"/>
    <w:tmpl w:val="D5E4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8" w15:restartNumberingAfterBreak="0">
    <w:nsid w:val="47665C72"/>
    <w:multiLevelType w:val="hybridMultilevel"/>
    <w:tmpl w:val="94168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81D94"/>
    <w:multiLevelType w:val="hybridMultilevel"/>
    <w:tmpl w:val="BA20E9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14EA"/>
    <w:multiLevelType w:val="hybridMultilevel"/>
    <w:tmpl w:val="F6D268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202D4"/>
    <w:multiLevelType w:val="hybridMultilevel"/>
    <w:tmpl w:val="7B6A2D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4BE3DA4"/>
    <w:multiLevelType w:val="hybridMultilevel"/>
    <w:tmpl w:val="BAE2F982"/>
    <w:lvl w:ilvl="0" w:tplc="F51CE05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E43D42"/>
    <w:multiLevelType w:val="hybridMultilevel"/>
    <w:tmpl w:val="C12401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B7244"/>
    <w:multiLevelType w:val="multilevel"/>
    <w:tmpl w:val="C0565F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  <w:u w:val="single"/>
      </w:rPr>
    </w:lvl>
  </w:abstractNum>
  <w:abstractNum w:abstractNumId="30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4" w15:restartNumberingAfterBreak="0">
    <w:nsid w:val="6A8B18A7"/>
    <w:multiLevelType w:val="hybridMultilevel"/>
    <w:tmpl w:val="FEB65A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22FC3"/>
    <w:multiLevelType w:val="hybridMultilevel"/>
    <w:tmpl w:val="A4A0FF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6776ED"/>
    <w:multiLevelType w:val="hybridMultilevel"/>
    <w:tmpl w:val="8CD2CD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E12378"/>
    <w:multiLevelType w:val="hybridMultilevel"/>
    <w:tmpl w:val="ED7676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7"/>
  </w:num>
  <w:num w:numId="3">
    <w:abstractNumId w:val="40"/>
  </w:num>
  <w:num w:numId="4">
    <w:abstractNumId w:val="30"/>
  </w:num>
  <w:num w:numId="5">
    <w:abstractNumId w:val="39"/>
  </w:num>
  <w:num w:numId="6">
    <w:abstractNumId w:val="36"/>
  </w:num>
  <w:num w:numId="7">
    <w:abstractNumId w:val="38"/>
  </w:num>
  <w:num w:numId="8">
    <w:abstractNumId w:val="28"/>
  </w:num>
  <w:num w:numId="9">
    <w:abstractNumId w:val="11"/>
  </w:num>
  <w:num w:numId="10">
    <w:abstractNumId w:val="15"/>
  </w:num>
  <w:num w:numId="11">
    <w:abstractNumId w:val="3"/>
  </w:num>
  <w:num w:numId="12">
    <w:abstractNumId w:val="23"/>
  </w:num>
  <w:num w:numId="13">
    <w:abstractNumId w:val="1"/>
  </w:num>
  <w:num w:numId="14">
    <w:abstractNumId w:val="32"/>
  </w:num>
  <w:num w:numId="1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42"/>
  </w:num>
  <w:num w:numId="22">
    <w:abstractNumId w:val="5"/>
  </w:num>
  <w:num w:numId="23">
    <w:abstractNumId w:val="21"/>
  </w:num>
  <w:num w:numId="24">
    <w:abstractNumId w:val="10"/>
  </w:num>
  <w:num w:numId="25">
    <w:abstractNumId w:val="31"/>
  </w:num>
  <w:num w:numId="26">
    <w:abstractNumId w:val="25"/>
  </w:num>
  <w:num w:numId="27">
    <w:abstractNumId w:val="7"/>
  </w:num>
  <w:num w:numId="28">
    <w:abstractNumId w:val="16"/>
  </w:num>
  <w:num w:numId="29">
    <w:abstractNumId w:val="26"/>
  </w:num>
  <w:num w:numId="30">
    <w:abstractNumId w:val="6"/>
  </w:num>
  <w:num w:numId="31">
    <w:abstractNumId w:val="35"/>
  </w:num>
  <w:num w:numId="32">
    <w:abstractNumId w:val="41"/>
  </w:num>
  <w:num w:numId="33">
    <w:abstractNumId w:val="19"/>
  </w:num>
  <w:num w:numId="34">
    <w:abstractNumId w:val="34"/>
  </w:num>
  <w:num w:numId="35">
    <w:abstractNumId w:val="18"/>
  </w:num>
  <w:num w:numId="36">
    <w:abstractNumId w:val="2"/>
  </w:num>
  <w:num w:numId="37">
    <w:abstractNumId w:val="20"/>
  </w:num>
  <w:num w:numId="38">
    <w:abstractNumId w:val="37"/>
  </w:num>
  <w:num w:numId="39">
    <w:abstractNumId w:val="22"/>
  </w:num>
  <w:num w:numId="40">
    <w:abstractNumId w:val="12"/>
  </w:num>
  <w:num w:numId="41">
    <w:abstractNumId w:val="4"/>
  </w:num>
  <w:num w:numId="42">
    <w:abstractNumId w:val="2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223F0"/>
    <w:rsid w:val="00126490"/>
    <w:rsid w:val="0015750B"/>
    <w:rsid w:val="00160125"/>
    <w:rsid w:val="00184E47"/>
    <w:rsid w:val="00190295"/>
    <w:rsid w:val="00191B6C"/>
    <w:rsid w:val="00193BA0"/>
    <w:rsid w:val="00194ABA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102BE"/>
    <w:rsid w:val="00211AD5"/>
    <w:rsid w:val="00212F2B"/>
    <w:rsid w:val="002157B3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3F1E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47BFF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D1C58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64B37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2607-A6EB-44B1-8AD8-DC52DC0B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5642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3</cp:revision>
  <cp:lastPrinted>2020-07-28T13:13:00Z</cp:lastPrinted>
  <dcterms:created xsi:type="dcterms:W3CDTF">2021-07-23T13:36:00Z</dcterms:created>
  <dcterms:modified xsi:type="dcterms:W3CDTF">2021-07-23T13:38:00Z</dcterms:modified>
</cp:coreProperties>
</file>