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94005E" w:rsidRPr="00EC1FC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  <w:r w:rsidR="00AB39DE" w:rsidRPr="00EC1FC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94005E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AB39DE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B39DE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E458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AB39DE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39DE" w:rsidRPr="00EC1FCF" w:rsidRDefault="00AB39DE" w:rsidP="00AB39DE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Предложение за включване на ОУ „Христо Ботев“ с. Щръклево в списъка на средищните детски градини и училища.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7.202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№ 501.42, кв. 77 по плана на с. Щръклево, общ. Иваново, обл. Русе.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79/ 01.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8.202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3. Определяне на представител в извънредно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81/ 03.08.2022 г.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с идентификатор 39520.10.173 по кадастралната карта и кадастралните регистри на с.Красен, общ. Иваново, обл. Русе.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08.08.2022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с идентификатор 39520.10.141 по кадастралната карта и кадастралните регистри на с. Красен, общ. Иваново, обл. Русе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№283/ 08.08.2022 г.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Продажба на урегулиран поземлен имот (УПИ) IV-1689 в кв.114 по кадастрален план на с. Щръклево, общ. Иваново, обл. Русе, на собствениците на законно построената върху имота сграда.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№284/ 08.08.2022 г.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I-750, ведно с изградените в имота сгради, кв. 7 по плана на с. Щръклево, общ. Иваново, обл. Русе.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№285/ 08.08.2022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 Вземане на решение за промяна на броя на потребителите на социална услуга „Център за социална рехабилитация и интеграция” за стари хора, възрастни и деца с физически  увреждания.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№287/ 09.08.2022 г.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9.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Информация за изменение на бюджета на Община Иваново за първо и второ тримесечие на 2022 год.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№289/ 10.08.2022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Разрешение за изработване на подробен устройствен план –  парцеларен план /ПУП-ПП/ на трасе - I вариант за изграждане на трасе за обект: „Подземни захранващи ел. кабели НН за потопяема помпа в тръбен кладенец в /ПИ/ с идентификатор 73362.182.2, местност “Полето“ по кадастралната карта и кадастралните регистри на с. Тръстеник, община Иваново, област Русе.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№290/ 10.08.2022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Корекция на бюджета на Община Иваново за 2022 год.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№293/ 11.08.2022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 Корекция на бюджета на Община Иваново за 2022 год.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№294/ 12.08.2022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Допускане поправка на очевидна фактическа грешка в Решение № 481 по Протокол № 42/21.07.2022 г. на Общински съвет Иваново.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№297/ 16.08.2022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Програма за управление на отпадъците на Община Иваново за периода 2022-2028 г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№298/ 16.08.2022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15.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Разрешение за изработване на подробен устройствен план /ПУП/ -план за застрояване /ПЗ/ на поземлен имот с идентификатор № 56397.135.143 в местност „Затвора“ по кадастралната карта и кадастралните регистри на с. Пиргово, общ. Иваново, обл. Русе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№299/ 17.08.2022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16.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301/ 18.08.2022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AB39DE" w:rsidRPr="00EC1FCF" w:rsidRDefault="00AB39DE" w:rsidP="00AB39D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AB39DE" w:rsidRPr="00EC1FCF" w:rsidRDefault="00AB39DE" w:rsidP="00AB39D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Докладна записка вх. № 302/ 18.08.2022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18.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Пламен Дончев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–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305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.08.2022 г.</w:t>
      </w: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пазарни цени и провеждане на търгове с явно наддаване за продажба на недвижими имоти – частна общинска собственост, находящи се в с. Щръклево, общ. Иваново, обл. Русе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B39DE" w:rsidRPr="00EC1FCF" w:rsidRDefault="00AB39DE" w:rsidP="00AB39D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Пламен Дончев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–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AB39DE" w:rsidRPr="00EC1FCF" w:rsidRDefault="00AB39DE" w:rsidP="00AB39DE">
      <w:pPr>
        <w:spacing w:after="0" w:line="240" w:lineRule="auto"/>
        <w:ind w:left="281" w:firstLine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307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.08.2022 г.</w:t>
      </w:r>
    </w:p>
    <w:p w:rsidR="00AB39DE" w:rsidRPr="00EC1FCF" w:rsidRDefault="00AB39DE" w:rsidP="00AB39DE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20. Текущи въпроси и питания.</w:t>
      </w:r>
    </w:p>
    <w:p w:rsidR="00914D94" w:rsidRPr="00EC1FCF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4005E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83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23 и ал. 2 от ЗМСМА, във връзка с чл. 27, ал. 3 от ЗМСМА, чл. 3, ал. 1 от ПМС № 128/29.06.2017 г. за определяне на критерии за включване в списъка на средищните детски градини и училища, вр. с чл. 53, ал. 2 от Закона за предучилищното и училищното образование, Общински съвет Иваново РЕШИ:</w:t>
      </w:r>
    </w:p>
    <w:p w:rsidR="00AB39DE" w:rsidRPr="00EC1FCF" w:rsidRDefault="00AB39DE" w:rsidP="00AB39D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1. Основно училище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„Христо Ботев” - с. Щръклево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бъде включено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Списъка на средищните </w:t>
      </w:r>
      <w:r w:rsidRPr="00EC1FCF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детски градини и</w:t>
      </w:r>
      <w:r w:rsidRPr="00EC1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училища в Република България.</w:t>
      </w:r>
    </w:p>
    <w:p w:rsidR="00AB39DE" w:rsidRPr="00EC1FCF" w:rsidRDefault="00AB39DE" w:rsidP="00AB39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FC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</w:rPr>
        <w:t>Възлага</w:t>
      </w:r>
      <w:r w:rsidRPr="00EC1FCF">
        <w:rPr>
          <w:rFonts w:ascii="Times New Roman" w:eastAsia="Times New Roman" w:hAnsi="Times New Roman" w:cs="Times New Roman"/>
          <w:sz w:val="28"/>
          <w:szCs w:val="28"/>
        </w:rPr>
        <w:t xml:space="preserve"> на Кмета на Община Иваново да изготви мотивирано предложение по чл. 3 от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/>
        </w:rPr>
        <w:t>ПМС №</w:t>
      </w:r>
      <w:r w:rsidRPr="00EC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/>
        </w:rPr>
        <w:t>128/29.06.2017</w:t>
      </w:r>
      <w:r w:rsidRPr="00EC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г. за определяне на критерии за включване в списъка на средищните детски градини и училища, </w:t>
      </w:r>
      <w:r w:rsidRPr="00EC1FC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"/>
        </w:rPr>
        <w:t>включване на училището в Списъка на средищните училища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Република България</w:t>
      </w:r>
      <w:r w:rsidRPr="00EC1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8E5" w:rsidRPr="00EC1FCF" w:rsidRDefault="005A78E5" w:rsidP="0002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Pr="00EC1FCF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84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поземлен имот (ПИ) № 501.42,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 77, с площ 544 кв.м., по кадастралния план на с. Щръклево, ЕКАТТЕ 84049, общ. Иваново, обл. Русе, одобрен със Заповед № РД-02-14-2158/15.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.2000 г. на МРРБ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граници и съседи: север: ПИ 501.41, изток: ПИ 501.44, юг: ПИ 501.43, запад: улица, за имота е съставен Акт за частна общинска собственост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501/01.08.2011 г.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6 870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(шест хиляди осемстотин и седемдесет лева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чл. 74 от НРПУРИВОбС.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Дава съгласие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Pr="00EC1FCF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85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15 и ал. 2, във връзка с чл. 27, ал. 3 и ал. 5 от Закона за местното самоуправление и местната администрация и чл. 198е, ал. 3 и ал. 5 от Закона за водите,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numPr>
          <w:ilvl w:val="0"/>
          <w:numId w:val="25"/>
        </w:numPr>
        <w:spacing w:after="0" w:line="240" w:lineRule="auto"/>
        <w:ind w:left="0"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извънредното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на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20.09.2022 г. /вторник/ от 11:00 часа или на определената резервна дата за провеждането му - 20.10.2022 г. /четвъртък/ от 11:00 часа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 зала № 1 на Областна администрация – Русе.</w:t>
      </w:r>
    </w:p>
    <w:p w:rsidR="00AB39DE" w:rsidRPr="00EC1FCF" w:rsidRDefault="00AB39DE" w:rsidP="00AB39DE">
      <w:pPr>
        <w:numPr>
          <w:ilvl w:val="0"/>
          <w:numId w:val="25"/>
        </w:numPr>
        <w:spacing w:after="0" w:line="240" w:lineRule="auto"/>
        <w:ind w:left="0"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като представител на Общината в извънредното заседание на Общото събрание на Асоциацията по водоснабдяване и канализация – Русе, което ще се проведе на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20.09.2022 г. или на определената резервна дата за провеждането му - 20.10.2022 г.</w:t>
      </w:r>
    </w:p>
    <w:p w:rsidR="00AB39DE" w:rsidRPr="00EC1FCF" w:rsidRDefault="00AB39DE" w:rsidP="00AB39DE">
      <w:pPr>
        <w:numPr>
          <w:ilvl w:val="0"/>
          <w:numId w:val="25"/>
        </w:numPr>
        <w:spacing w:after="0" w:line="240" w:lineRule="auto"/>
        <w:ind w:left="0"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- заместник-кмет на Община Иваново като представител на Общината в извънредното заседание на Общото събрание на Асоциацията по водоснабдяване и канализация – Русе, което ще се проведе на 20.09.2022 г. или на определената резервна дата за провеждането му - 20.10.2022 г., в случай на невъзможност кметът на Община Иваново да участва в заседанието.</w:t>
      </w:r>
    </w:p>
    <w:p w:rsidR="00AB39DE" w:rsidRPr="00EC1FCF" w:rsidRDefault="00AB39DE" w:rsidP="00AB39DE">
      <w:pPr>
        <w:numPr>
          <w:ilvl w:val="0"/>
          <w:numId w:val="25"/>
        </w:numPr>
        <w:spacing w:after="0" w:line="240" w:lineRule="auto"/>
        <w:ind w:left="0"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Общото събрание на Асоциацията по ВиК – Русе в рамките на заседанието на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20.09.2022 г. или на определената резервна дата за провеждането му - 20.10.2022 г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AB39DE" w:rsidRPr="00EC1FCF" w:rsidRDefault="00AB39DE" w:rsidP="00AB39DE">
      <w:pPr>
        <w:numPr>
          <w:ilvl w:val="0"/>
          <w:numId w:val="25"/>
        </w:numPr>
        <w:spacing w:after="0" w:line="240" w:lineRule="auto"/>
        <w:ind w:left="0"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представения проект на дневен ред на извънредното заседание</w:t>
      </w:r>
      <w:r w:rsidRPr="00EC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Асоциацията по ВиК-Русе  на 20.09.2022 г. /вторник/ или на определената резервна дата за провеждането му - 20.10.2022 г. /четвъртък/ и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Общината да гласува решенията по точките от дневния ред, както следва:</w:t>
      </w:r>
    </w:p>
    <w:p w:rsidR="00AB39DE" w:rsidRPr="00EC1FCF" w:rsidRDefault="00AB39DE" w:rsidP="00AB39DE">
      <w:pPr>
        <w:tabs>
          <w:tab w:val="left" w:pos="93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39DE" w:rsidRPr="00EC1FCF" w:rsidRDefault="00AB39DE" w:rsidP="00AB39DE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right="-2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AB39DE" w:rsidRPr="00EC1FCF" w:rsidRDefault="00AB39DE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„ЗА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”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решение: „Членовете на Общото събрание на Асоциацията по ВиК на обособената територия, обслужвана от „ВиК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ООД-Русе, на основание чл. 20, ал. 3 от </w:t>
      </w:r>
      <w:r w:rsidRPr="00EC1FC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ПОДАВиК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, приемат предложения проект за препоръчителен размер от 25 000 лв. на вноската на държавата в бюджета на Асоциацията за 2023 г.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B39DE" w:rsidRPr="00EC1FCF" w:rsidRDefault="00AB39DE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6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B39DE" w:rsidRPr="00EC1FCF" w:rsidRDefault="00AB39DE" w:rsidP="00AB39D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поземлен имот (ПИ) с идентификатор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39520.10.173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ЕКАТТЕ 39520, местност „ХАРМАНИТЕ“,  с площ от 747 кв.м., трайно предназначение на територията: Земеделска, начин на трайно ползване: Лозе,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категория на земята: 4, при граници поземлени имоти с идентификатори: 39520.12.75, 39520.10.172, 39520.10.141, 39520.10.336, за имота е съставен Акт за частна общинска собственост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211/02.08.2007 г.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пазарна цена за имота, въз основа на пазарната оценка, изготвена от маг. ик. Катя Кънчева, притежаваща Сертификат за оценителска правоспособност с рег. №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810100352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08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за оценка на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земеделски земи и трайни насаждения, издаден от Камарата за независимите оценители в България, в размер на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3 000,00 лв. (три хиляди лева)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201710" w:rsidRPr="00EC1FCF" w:rsidRDefault="00201710" w:rsidP="007E4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4A7502" w:rsidRPr="00EC1FCF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4005E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8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7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поземлен имот (ПИ) с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39520.10.141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ЕКАТТЕ 39520, местност „ХАРМАНИТЕ“,  с площ от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967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кв.м., трайно предназначение на територията: Земеделска, начин на трайно ползване: Лозе, категория на земята: 4, при граници поземлени имоти с идентификатори: 39520.1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39520.10.172, 39520.10.1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1, 39520.10.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170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39520.10.151, 39520.10.140, 39520.10.336,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имота е съставен Акт за частна общинска собственост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21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6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/0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.08.2007 г.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2. На основание чл. 41, ал. 2 от ЗОС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пазарна цена за имота, въз основа на пазарната оценка, изготвена от маг. ик. Катя Кънчева, притежаваща Сертификат за оценителска правоспособност с рег. №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810100352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08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за оценка на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земеделски земи и трайни насаждения, издаден от Камарата за независимите оценители в България, в размер на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2 450,00 лв. (две хиляди четиристотин и петдесет лева)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91D8D" w:rsidRPr="00EC1FCF" w:rsidRDefault="00F91D8D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EC1FCF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EC1FCF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88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B39DE" w:rsidRPr="00EC1FCF" w:rsidRDefault="00AB39DE" w:rsidP="00AB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r w:rsidRPr="00EC1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Дава съгласие </w:t>
      </w:r>
      <w:r w:rsidRPr="00EC1F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да бъде извършена продажба на</w:t>
      </w:r>
      <w:r w:rsidRPr="00EC1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урегулиран поземлен имот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IV-1689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114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кадастрален план на с. Щръклево, общ. Иваново, обл. Русе одобрен със Заповед № РД-02-14-2158/15.12.2000 г. на МРРБ и ПУР, реш. № 269/26.01.2006 г. на ОбС Иваново, с площ 942 кв.м., с административен адрес: ул. „Възраждане“ № 16, при граници и съседи: север – ПИ №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501.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1687 и ПИ №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501.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1688, изток – улица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501.9634, юг –  ПИ № 501.2364, за който е образуван УПИ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II-2364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запад – ПИ № 501.2148, за който е образуван УПИ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2148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, предмет на АЧОС № 647/23.04.2012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на собствениците Димитър </w:t>
      </w:r>
      <w:r w:rsid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Боцев и Ивана </w:t>
      </w:r>
      <w:r w:rsid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Боцева на законно построената сграда върху имота.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независимите оцените в България</w:t>
      </w:r>
      <w:r w:rsidRPr="00EC1FCF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EC1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9 690,</w:t>
      </w:r>
      <w:r w:rsidRPr="00EC1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00</w:t>
      </w:r>
      <w:r w:rsidRPr="00EC1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лв. (девет хиляди шестстотин и деветдесет лева)  </w:t>
      </w:r>
      <w:r w:rsidRPr="00EC1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без ДДС.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3. Определя </w:t>
      </w:r>
      <w:r w:rsidRPr="00EC1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с.Щръклево, общ. Иваново, обл. Русе.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2157B3" w:rsidRPr="00EC1FCF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1A1E87" w:rsidRPr="00EC1FCF" w:rsidRDefault="001A1E8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89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(НРПУРИВОбС), Общински съвет Иваново РЕШИ: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(УПИ) I-750 с площ 561  кв.м., в кв. 7 по кадастралния план на с. Щръклево, общ. Иваново, обл. Русе, одобрен със Заповед № РД-02-14-2158/15.12.2000 г. на МРРБ и ПУР, реш. № 269/26.01.2006 г. на ОбС Иваново, с административен адрес: ул. „Христо Ботев“ № 8, заедно с изградените в имота: 1. Масивна едноетажна административна сграда с идентификатор 501.750.1 със застроена площ от 51 кв.м., построена през 1947 г. и 2. Паянтова едноетажна сграда с идентификатор 501.750.2 със застроена площ от 44 кв.м., построена през 1949 г., при граници и съседи: север – ПИ № 501.748, за който е образуван VI-748, изток – имот № 501.9567-улица, юг – ПИ № 501.752, запад - ПИ № 501.751 и ПИ № 501.749, предмет на АЧОС № 1396/30.11.2016 г.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58 300,00 лв.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петдесет и осем хиляди и триста лева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3.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вида на търга –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явно наддаване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чл. 83, ал. 1 от НРПУРИВОбС.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 30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Pr="00EC1FCF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E2F14" w:rsidRPr="00EC1FCF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№490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ал.1,  т. 23 и ал. 2, чл. 17, ал. 1, т.7 и чл. 27, ал. 3 от ЗМСМА,  във връзка с чл. 87, ал. 1 от Правилника за прилагане на Закона за социалните услуги, Общински съвет Иваново РЕШИ: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tabs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</w:pPr>
      <w:r w:rsidRPr="00EC1FCF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1. </w:t>
      </w:r>
      <w:r w:rsidRPr="00EC1F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Повишава</w:t>
      </w:r>
      <w:r w:rsidRPr="00EC1FCF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капацитета </w:t>
      </w:r>
      <w:r w:rsidRPr="00EC1FC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от 25</w:t>
      </w:r>
      <w:r w:rsidRPr="00EC1FCF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на 32 места</w:t>
      </w:r>
      <w:r w:rsidRPr="00EC1FCF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на социалната услуга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„Център за социална рехабилитация и интеграция” за стари хора, възрастни и деца с физически увреждания - с. Щръклево, общ. Иваново,  </w:t>
      </w:r>
      <w:r w:rsidRPr="00EC1FCF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определена като делегирана от държавата дейност с осигурено финансиране, при условие, че необходимите средства за финансиране на социалната услуга са осигурени, съгласно Закона за държавния бюджет на Република България за съответната календарна година, считано от 01.10.2022 г.</w:t>
      </w:r>
    </w:p>
    <w:p w:rsidR="00AB39DE" w:rsidRPr="00EC1FCF" w:rsidRDefault="00AB39DE" w:rsidP="00AB39DE">
      <w:pPr>
        <w:tabs>
          <w:tab w:val="left" w:pos="284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2.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кмета на общината да изпрати до Агенция за социално подпомагане и Агенция за качеството на социалните услуги настоящото решение в </w:t>
      </w:r>
      <w:r w:rsidRPr="00EC1FCF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срок до 7 работни дни от датата на влизането в сила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914D94" w:rsidRPr="00EC1FCF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Pr="00EC1FCF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1E87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61D94" w:rsidRPr="00EC1FCF" w:rsidRDefault="00F61D94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№491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от ЗМСМА, във връзка с чл.27 ал.4 и ал.5 от ЗМСМА  и чл. 125, ал.4 от Закона за публичните финанси, Общински съвет Иваново РЕШИ: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Приема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изменението на бюджета на Община Иваново за първо и второ тримесечие на 20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914D94" w:rsidRPr="00EC1FCF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92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/ЗУТ/, Общински съвет Иваново РЕШИ:</w:t>
      </w:r>
    </w:p>
    <w:p w:rsidR="00AB39DE" w:rsidRPr="00EC1FCF" w:rsidRDefault="00AB39DE" w:rsidP="00AB39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1.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 на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–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/ПУП-ПП/ на трасе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 I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Вариант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изграждане на трасе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обект: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„Подземни захранващи ел. кабели НН за потопяема помпа в тръбен кладенец в /ПИ/ с идентификатор 73362.182.2, местност “Полето“ по кадастралната карта и кадастралните регистри на с. Тръстеник, община Иваново, област Русе.</w:t>
      </w:r>
    </w:p>
    <w:p w:rsidR="00AB39DE" w:rsidRPr="00EC1FCF" w:rsidRDefault="00AB39DE" w:rsidP="00AB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1A1E87" w:rsidRPr="00EC1FCF" w:rsidRDefault="001A1E87" w:rsidP="001A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914D94" w:rsidRPr="00EC1FCF" w:rsidRDefault="00914D94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№493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ал.1, т. 5 и т.6 и ал. 2 от ЗМСМА, чл.124 от Закона за публичните финанси и чл. 60 от АПК, Общински съвет Иваново РЕШИ: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Увеличава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разходите за заплати през 2022 г., както следва:</w:t>
      </w:r>
    </w:p>
    <w:p w:rsidR="00AB39DE" w:rsidRPr="00EC1FCF" w:rsidRDefault="00AB39DE" w:rsidP="00AB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688"/>
        <w:gridCol w:w="1852"/>
        <w:gridCol w:w="1729"/>
        <w:gridCol w:w="1832"/>
      </w:tblGrid>
      <w:tr w:rsidR="00AB39DE" w:rsidRPr="00EC1FCF" w:rsidTr="00AB39DE">
        <w:trPr>
          <w:trHeight w:val="345"/>
        </w:trPr>
        <w:tc>
          <w:tcPr>
            <w:tcW w:w="1966" w:type="dxa"/>
            <w:vMerge w:val="restart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ДЕЙНОСТ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СРЕДСТВА ЗА РАБОТНИ ЗАПЛАТИ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В т.ч. ФРЗ</w:t>
            </w:r>
          </w:p>
        </w:tc>
      </w:tr>
      <w:tr w:rsidR="00AB39DE" w:rsidRPr="00EC1FCF" w:rsidTr="00AB39DE">
        <w:trPr>
          <w:trHeight w:val="255"/>
        </w:trPr>
        <w:tc>
          <w:tcPr>
            <w:tcW w:w="1966" w:type="dxa"/>
            <w:vMerge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Държавна</w:t>
            </w: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дейност</w:t>
            </w:r>
          </w:p>
        </w:tc>
        <w:tc>
          <w:tcPr>
            <w:tcW w:w="1852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Дофинансиране</w:t>
            </w:r>
          </w:p>
        </w:tc>
        <w:tc>
          <w:tcPr>
            <w:tcW w:w="1729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Държавна</w:t>
            </w: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дейност</w:t>
            </w:r>
          </w:p>
        </w:tc>
        <w:tc>
          <w:tcPr>
            <w:tcW w:w="1832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Дофинансиране</w:t>
            </w: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B39DE" w:rsidRPr="00EC1FCF" w:rsidTr="00AB39DE">
        <w:tc>
          <w:tcPr>
            <w:tcW w:w="1966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Общинска администрация</w:t>
            </w:r>
          </w:p>
        </w:tc>
        <w:tc>
          <w:tcPr>
            <w:tcW w:w="1688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56050</w:t>
            </w:r>
          </w:p>
        </w:tc>
        <w:tc>
          <w:tcPr>
            <w:tcW w:w="1852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43700</w:t>
            </w:r>
          </w:p>
        </w:tc>
        <w:tc>
          <w:tcPr>
            <w:tcW w:w="1832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AB39DE" w:rsidRPr="00EC1FCF" w:rsidTr="00AB39DE">
        <w:tc>
          <w:tcPr>
            <w:tcW w:w="1966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Здравен кабинет в детски градини и училища</w:t>
            </w:r>
          </w:p>
        </w:tc>
        <w:tc>
          <w:tcPr>
            <w:tcW w:w="1688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8825</w:t>
            </w:r>
          </w:p>
        </w:tc>
        <w:tc>
          <w:tcPr>
            <w:tcW w:w="1852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7200</w:t>
            </w:r>
          </w:p>
        </w:tc>
        <w:tc>
          <w:tcPr>
            <w:tcW w:w="1832" w:type="dxa"/>
            <w:shd w:val="clear" w:color="auto" w:fill="auto"/>
          </w:tcPr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:rsidR="00AB39DE" w:rsidRPr="00EC1FCF" w:rsidRDefault="00AB39DE" w:rsidP="00AB39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C1FCF">
              <w:rPr>
                <w:rFonts w:ascii="Arial" w:eastAsia="Times New Roman" w:hAnsi="Arial" w:cs="Times New Roman"/>
                <w:b/>
                <w:sz w:val="20"/>
                <w:szCs w:val="20"/>
              </w:rPr>
              <w:t>0</w:t>
            </w:r>
          </w:p>
        </w:tc>
      </w:tr>
    </w:tbl>
    <w:p w:rsidR="00914D94" w:rsidRPr="00EC1FCF" w:rsidRDefault="00914D94" w:rsidP="00914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№494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и ал. 2 от ЗМСМА във връзка с чл. 27 ал.4 и ал.5 от ЗМСМА, чл.124 ал.1 и ал.2 и чл.127 ал.1 от Закона за публичните финанси и чл.60 от АПК, Общински съвет Иваново РЕШИ: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Увеличава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бюджета на Община Иваново с 322100 лв.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3113 получени от общините целеви субсидии от ЦБ за </w:t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+ 322100 лв.</w:t>
      </w:r>
    </w:p>
    <w:p w:rsidR="00AB39DE" w:rsidRPr="00EC1FCF" w:rsidRDefault="00AB39DE" w:rsidP="00EC1F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Извършва вътрешни корекции по параграфи, дейности и функции по бюджета</w:t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както следва: 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Функция „Отбрана и сигурност ”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239 „Други дейности по вътрешната сигурност“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5204 Придобиване на транспортни средства</w:t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16000 лв.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1030 разходи за текущ ремонт    </w:t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-    16000 лв.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Функция „Образование ”</w:t>
      </w:r>
    </w:p>
    <w:p w:rsidR="00AB39DE" w:rsidRPr="00EC1FCF" w:rsidRDefault="00AB39DE" w:rsidP="00EC1F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322 „Неспециализирани училища, без професионални гимназии“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§ 5100 Основен ремонт на ДМА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 +       216 лв.</w:t>
      </w:r>
    </w:p>
    <w:p w:rsidR="00AB39DE" w:rsidRPr="00EC1FCF" w:rsidRDefault="00AB39DE" w:rsidP="00EC1F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Функция „Жил. строителство, благоустройство, ком. стопанство и опазване на околната среда“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B39DE" w:rsidRPr="00EC1FCF" w:rsidRDefault="00AB39DE" w:rsidP="00EC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619 „Други дейности по жилищно строителство, благоустройство и регионално развитие“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5202 Придобиване на сгради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    -    25831 лв.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оборудване, машини и съоръжения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7654 лв.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5206 Изграждане на инфраструктурни обекти    </w:t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+   14282 лв.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629 „Други дейности по опазване на околна среда“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оборудване, машини и съоръжения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</w:t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4200 лв.</w:t>
      </w:r>
    </w:p>
    <w:p w:rsidR="00AB39DE" w:rsidRPr="00EC1FCF" w:rsidRDefault="00AB39DE" w:rsidP="00EC1F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Функция „Култура, спорт, почивни дейности и религиозно дело ”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745 „Обредни домове и зали“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5204 Придобиване на транспортни средства</w:t>
      </w:r>
      <w:r w:rsidR="00EC1FCF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+   36000 лв.</w:t>
      </w:r>
    </w:p>
    <w:p w:rsidR="00AB39DE" w:rsidRPr="00EC1FCF" w:rsidRDefault="00AB39DE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Функция „Икономически дейности и услуги ”</w:t>
      </w:r>
    </w:p>
    <w:p w:rsidR="00EC1FCF" w:rsidRPr="00EC1FCF" w:rsidRDefault="00EC1FCF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866 „Общински пазари и тържища“</w:t>
      </w:r>
    </w:p>
    <w:p w:rsidR="00EC1FCF" w:rsidRPr="00EC1FCF" w:rsidRDefault="00EC1FCF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5100 Основен ремонт на ДМА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-     7000 лв.</w:t>
      </w:r>
    </w:p>
    <w:p w:rsidR="00EC1FCF" w:rsidRPr="00EC1FCF" w:rsidRDefault="00EC1FCF" w:rsidP="00EC1FC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Функция „</w:t>
      </w:r>
      <w:r w:rsidRPr="00EC1FC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Разходи, некласифицирани в др. функции“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EC1FCF" w:rsidRDefault="00EC1FCF" w:rsidP="003D5D4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§ 0098 Резерв</w:t>
      </w:r>
      <w:r w:rsidR="003D5D4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D5D4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D5D4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D5D4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+292579 лв.</w:t>
      </w:r>
    </w:p>
    <w:p w:rsidR="003D5D48" w:rsidRPr="00EC1FCF" w:rsidRDefault="003D5D48" w:rsidP="003D5D4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1FCF" w:rsidRPr="00EC1FCF" w:rsidRDefault="00EC1FCF" w:rsidP="00EC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поименния списък за капиталови разходи за 20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както следва:</w:t>
      </w:r>
    </w:p>
    <w:tbl>
      <w:tblPr>
        <w:tblpPr w:leftFromText="141" w:rightFromText="141" w:vertAnchor="text" w:horzAnchor="margin" w:tblpXSpec="center" w:tblpY="876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57"/>
        <w:gridCol w:w="850"/>
        <w:gridCol w:w="851"/>
        <w:gridCol w:w="850"/>
        <w:gridCol w:w="851"/>
        <w:gridCol w:w="567"/>
        <w:gridCol w:w="850"/>
        <w:gridCol w:w="851"/>
        <w:gridCol w:w="850"/>
      </w:tblGrid>
      <w:tr w:rsidR="00EC1FCF" w:rsidRPr="00EC1FCF" w:rsidTr="00EC1FC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Параграф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EC1FCF" w:rsidRPr="00EC1FCF" w:rsidTr="00EC1FCF">
        <w:trPr>
          <w:cantSplit/>
          <w:trHeight w:val="155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 други целеви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Отчисления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1FCF" w:rsidRPr="00EC1FCF" w:rsidRDefault="00EC1FCF" w:rsidP="00EC1F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1FCF" w:rsidRPr="00EC1FCF" w:rsidTr="00EC1FCF">
        <w:trPr>
          <w:cantSplit/>
          <w:trHeight w:val="2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„Отбрана и сигурност 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16000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+16000</w:t>
            </w:r>
          </w:p>
        </w:tc>
      </w:tr>
      <w:tr w:rsidR="00EC1FCF" w:rsidRPr="00EC1FCF" w:rsidTr="00EC1FCF">
        <w:trPr>
          <w:cantSplit/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239 „Други дейности по вътрешната сигурност“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16000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+16000</w:t>
            </w:r>
          </w:p>
        </w:tc>
      </w:tr>
      <w:tr w:rsidR="00EC1FCF" w:rsidRPr="00EC1FCF" w:rsidTr="00EC1FCF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Автомобил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+16000</w:t>
            </w:r>
          </w:p>
        </w:tc>
      </w:tr>
      <w:tr w:rsidR="00EC1FCF" w:rsidRPr="00EC1FCF" w:rsidTr="00EC1FCF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Функция  „Образование“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377481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377697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10938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364623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2136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+216</w:t>
            </w:r>
          </w:p>
        </w:tc>
      </w:tr>
      <w:tr w:rsidR="00EC1FCF" w:rsidRPr="00EC1FCF" w:rsidTr="00EC1FCF">
        <w:trPr>
          <w:cantSplit/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322 „Неспециализирани училища, без професионални гимназии“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377481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377697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10938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364623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+216</w:t>
            </w:r>
          </w:p>
        </w:tc>
      </w:tr>
      <w:tr w:rsidR="00EC1FCF" w:rsidRPr="00EC1FCF" w:rsidTr="00EC1FCF">
        <w:trPr>
          <w:cantSplit/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Създаване на Център за извънкласни занимания за деца с творчески умения ОУ „Христо Ботев“ с. Щръклево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377481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377697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10938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364623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+216</w:t>
            </w:r>
          </w:p>
        </w:tc>
      </w:tr>
      <w:tr w:rsidR="00EC1FCF" w:rsidRPr="00EC1FCF" w:rsidTr="00EC1FCF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713850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714155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585038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28900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5245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94972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bg-BG"/>
              </w:rPr>
              <w:t>+305</w:t>
            </w:r>
          </w:p>
        </w:tc>
      </w:tr>
      <w:tr w:rsidR="00EC1FCF" w:rsidRPr="00EC1FCF" w:rsidTr="00EC1FCF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713850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709955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583383</w:t>
            </w: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94972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-3895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зона за отдих и игра в с. Табачка,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детска площадка  в с. Иваново,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14730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14730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14730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детска площадка  в с. Церовец,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15230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детска площадка  в с. Нисово,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Подпорна стена в УПИ VI-82, с. Кошов, община Иваново, област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43360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+14282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Обществено-обслужваща сграда в УПИ XI-284, кв.26 с. Мечка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620220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594389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496717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94972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-25831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тента на мост с поликарбо-натни плоскости с. 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7654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+7654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629 „Други дейности по опазване на околна среда“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1655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+4200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Моторна коса – 2 броя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+4200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Функция Култура, спорт, почивни дейности и религиозно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val="en-US" w:eastAsia="bg-BG"/>
              </w:rPr>
              <w:t>246520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282520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281440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+36000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714 Спортни бази за спорт за всички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246520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246520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245440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</w:tr>
      <w:tr w:rsidR="00EC1FCF" w:rsidRPr="00EC1FCF" w:rsidTr="00EC1FCF">
        <w:trPr>
          <w:cantSplit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на спортна площадка с.Пиргово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246520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245440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</w:tr>
      <w:tr w:rsidR="00EC1FCF" w:rsidRPr="00EC1FCF" w:rsidTr="00EC1FCF">
        <w:trPr>
          <w:cantSplit/>
          <w:trHeight w:val="2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Дейност „Обредни домове и зали“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+36000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Автомобил за тъжни ритуали км. 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+36000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721000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714000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433484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val="en-US" w:eastAsia="bg-BG"/>
              </w:rPr>
              <w:t>155000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val="en-US" w:eastAsia="bg-BG"/>
              </w:rPr>
              <w:t>125516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bg-BG"/>
              </w:rPr>
              <w:t>-7000</w:t>
            </w:r>
          </w:p>
        </w:tc>
      </w:tr>
      <w:tr w:rsidR="00EC1FCF" w:rsidRPr="00EC1FCF" w:rsidTr="00EC1FCF">
        <w:trPr>
          <w:cantSplit/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866  Общински пазари и тържища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721000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433484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155000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125516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-7000</w:t>
            </w:r>
          </w:p>
        </w:tc>
      </w:tr>
      <w:tr w:rsidR="00EC1FCF" w:rsidRPr="00EC1FCF" w:rsidTr="00EC1FCF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Модернизация и основно обновяване на обществен комплекс - пазар, находящ се в </w:t>
            </w: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УПИ II-738, кв.4 по  РП на с. Щръклево, общ. Иваново, обл.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721000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714000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433484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155000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125516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-7000</w:t>
            </w:r>
          </w:p>
        </w:tc>
      </w:tr>
    </w:tbl>
    <w:p w:rsidR="00914D94" w:rsidRPr="00EC1FCF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F25F1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№495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ЗМСМА, чл. 60 и чл. 62, ал. 2 от АПК, Общински съвет Иваново РЕШИ: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1FCF" w:rsidRPr="00EC1FCF" w:rsidRDefault="00EC1FCF" w:rsidP="00EC1FCF">
      <w:pPr>
        <w:numPr>
          <w:ilvl w:val="0"/>
          <w:numId w:val="26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ДОПУСКА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поправка на очевидна фактическа грешка в законовото основание на Решение № 481 по Протокол № 42/21.07.2022 г. на Общински съвет Иваново, както следва:</w:t>
      </w:r>
    </w:p>
    <w:p w:rsidR="00EC1FCF" w:rsidRPr="00EC1FCF" w:rsidRDefault="00EC1FCF" w:rsidP="00EC1FC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Текстът: „На основание § 60 от Закона за управление на отпадъците…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</w:p>
    <w:p w:rsidR="00EC1FCF" w:rsidRPr="00EC1FCF" w:rsidRDefault="00EC1FCF" w:rsidP="00EC1FC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се чете:</w:t>
      </w:r>
    </w:p>
    <w:p w:rsidR="00EC1FCF" w:rsidRPr="00EC1FCF" w:rsidRDefault="00EC1FCF" w:rsidP="00EC1FCF">
      <w:pPr>
        <w:tabs>
          <w:tab w:val="left" w:pos="9214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„На основание § 8 от Преходните и заключителни разпоредби на Закона за изменение на Закона за корпоративното подоходно облагане 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Обн. ДВ. бр. 17 от 01.03.2022 г.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във връзка с § 60 от преходните и заключителни разпоредби на Закона за изменение и допълнение на Данъчно-осигурителния процесуален кодекс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Обн. ДВ. бр. 105 от 2020 г.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;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изм. бр. 23 от 2021 г.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…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</w:p>
    <w:p w:rsidR="00EC1FCF" w:rsidRPr="00EC1FCF" w:rsidRDefault="00EC1FCF" w:rsidP="00EC1FCF">
      <w:pPr>
        <w:numPr>
          <w:ilvl w:val="0"/>
          <w:numId w:val="26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останалата си част Решение № 481 по Протокол № 42/21.07.2022 г. на Общински съвет Иваново остава непроменено.</w:t>
      </w:r>
    </w:p>
    <w:p w:rsidR="00EC1FCF" w:rsidRPr="00EC1FCF" w:rsidRDefault="00EC1FCF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F25F1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№496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12 и ал. 2, във връзка с чл. 27, ал. 3 от ЗМСМА и чл. 52, ал. 8 от ЗУО, Общински съвет Иваново РЕШИ: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1FCF" w:rsidRPr="00EC1FCF" w:rsidRDefault="00EC1FCF" w:rsidP="00EC1FCF">
      <w:pPr>
        <w:numPr>
          <w:ilvl w:val="0"/>
          <w:numId w:val="27"/>
        </w:numPr>
        <w:spacing w:after="0" w:line="240" w:lineRule="auto"/>
        <w:ind w:left="0" w:right="14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 за управление на отпадъците на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 за периода 2022-2028 г.</w:t>
      </w:r>
    </w:p>
    <w:p w:rsidR="00EC1FCF" w:rsidRPr="00EC1FCF" w:rsidRDefault="00EC1FCF" w:rsidP="00EC1FCF">
      <w:pPr>
        <w:numPr>
          <w:ilvl w:val="0"/>
          <w:numId w:val="27"/>
        </w:numPr>
        <w:spacing w:after="0" w:line="240" w:lineRule="auto"/>
        <w:ind w:left="0" w:right="14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ВЪЗЛАГА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кмета на Община Иваново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ежегодно в срок до 31 март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съответната година да информира Общински съвет Иваново за изпълнението на Програмата през предходната календарна година.</w:t>
      </w:r>
    </w:p>
    <w:p w:rsidR="00914D94" w:rsidRPr="00EC1FCF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3F25F1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1A1E87" w:rsidRPr="00EC1FCF" w:rsidRDefault="001A1E87" w:rsidP="001A1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№497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основание чл. 21, ал. 1, т. 11, във връзка с чл. 27, ал. 3 от Закона за местното самоуправление и местната администрация /ЗМСМА/, чл. 124а, ал. 1, във връзка със чл. 125, ал. 2 и 110, ал. 1, т. 3 от Закона за устройство на територията /ЗУТ/, Общински съвет Иваново РЕШИ: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 на подробен устройствен план   /ПУП/ - план за застрояване /ПЗ/ 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на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№ 56397.135.143,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 местност „Затвора“ по кадастралната карта и кадастралните регистри на с. Пиргово, общ. Иваново, обл. Русе.</w:t>
      </w: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1FCF" w:rsidRPr="00EC1FCF" w:rsidRDefault="00EC1FCF" w:rsidP="00EC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на Общински съвет  да предприеме необходимите действия по изпълнението му.</w:t>
      </w:r>
    </w:p>
    <w:p w:rsidR="00914D94" w:rsidRPr="00EC1FCF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EC1FCF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914D94" w:rsidRPr="00EC1FCF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27491" w:rsidRPr="00827491" w:rsidRDefault="00827491" w:rsidP="008274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27491" w:rsidRPr="00827491" w:rsidRDefault="00827491" w:rsidP="008274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27491" w:rsidRPr="00827491" w:rsidRDefault="00827491" w:rsidP="008274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№498</w:t>
      </w:r>
    </w:p>
    <w:p w:rsidR="00827491" w:rsidRPr="00827491" w:rsidRDefault="00827491" w:rsidP="00827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27491" w:rsidRPr="00827491" w:rsidRDefault="00827491" w:rsidP="00827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827491" w:rsidRPr="00827491" w:rsidRDefault="00827491" w:rsidP="00827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27491" w:rsidRPr="00827491" w:rsidRDefault="00827491" w:rsidP="00827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8274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>на: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Теодора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Петър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 Нурие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Асанова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Севгин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Асанов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Деря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Махмудова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Сечкин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Махмудов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Диана Бобинайте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Деян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Елис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Кокончева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Айлин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Кокончев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7. Анелия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Юлиянова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8.  Мерлин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Нуриева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Мехмед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Мехмедов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9. Салие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Сюлейманова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10. Ирена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Росен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Лютвие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Масуркова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Ниязи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Ниазиев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12. Даниела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Христова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Пламен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Христов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13. Гюлю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Юсеинова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14. Гергана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Големанова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Красимир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Големанов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827491" w:rsidRPr="00827491" w:rsidRDefault="00827491" w:rsidP="00827491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 Маринела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Атанас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914D94" w:rsidRPr="00EC1FCF" w:rsidRDefault="00914D94" w:rsidP="0091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4D94" w:rsidRPr="00EC1FCF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C87A8E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914D94" w:rsidRPr="00EC1FCF" w:rsidRDefault="00914D94" w:rsidP="00914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27491" w:rsidRPr="00827491" w:rsidRDefault="00827491" w:rsidP="008274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27491" w:rsidRPr="00827491" w:rsidRDefault="00827491" w:rsidP="008274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27491" w:rsidRPr="00827491" w:rsidRDefault="00827491" w:rsidP="008274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№499</w:t>
      </w:r>
    </w:p>
    <w:p w:rsidR="00827491" w:rsidRPr="00827491" w:rsidRDefault="00827491" w:rsidP="00827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27491" w:rsidRPr="00827491" w:rsidRDefault="00827491" w:rsidP="00827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Рус, Общински съвет Иваново РЕШИ:</w:t>
      </w:r>
    </w:p>
    <w:p w:rsidR="00827491" w:rsidRPr="00827491" w:rsidRDefault="00827491" w:rsidP="00827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27491" w:rsidRPr="00827491" w:rsidRDefault="00827491" w:rsidP="00827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827491" w:rsidRPr="00827491" w:rsidRDefault="00827491" w:rsidP="00827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Десислава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Стоянова,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Димитър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Георгиев,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827491" w:rsidRPr="00827491" w:rsidRDefault="00827491" w:rsidP="00827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Теодора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Тодорова,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Деан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Петров, с ЕГН </w:t>
      </w:r>
      <w:r w:rsidRPr="0082749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8274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EC1FCF" w:rsidRPr="00EC1FCF" w:rsidRDefault="00EC1FCF" w:rsidP="00EC1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D65331"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lastRenderedPageBreak/>
        <w:t>Р Е Ш Е Н И Е</w:t>
      </w: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№500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6 и ал. 2, във връзка с чл. 17, ал. 1, т. 3 и чл. 27, ал. 4 и ал. 5 от ЗМСМА, чл. 59, чл. 68, ал. 2, във връзка с ал. 1, т. 2 и т. 3 и ал. 3-8 и чл. 69, ал. 3, във връзка с ал. 1 и ал. 2  от Наредбата за финансирането на институциите в системата на предучилищното и училищното образование, Общински съвет Иваново РЕШИ: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1FCF" w:rsidRPr="00EC1FCF" w:rsidRDefault="00EC1FCF" w:rsidP="0025741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разрешение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формиране на слети паралелки, паралелки с брой ученици под нормативно определения минимум в училищата на територията на община Иваново и за формиране на маломерни групи във филиал „Детска китка“ – с. Сваленик, филиал „Българче“ – с. Красен и филиал „Кокиче“ с. Тръстеник за учебната 2022/2023 година, както следва:</w:t>
      </w:r>
    </w:p>
    <w:p w:rsidR="00EC1FCF" w:rsidRPr="00EC1FCF" w:rsidRDefault="00EC1FCF" w:rsidP="00EC1F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В Детска градина „Ален мак“ </w:t>
      </w: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</w:tblGrid>
      <w:tr w:rsidR="00EC1FCF" w:rsidRPr="00EC1FCF" w:rsidTr="00AB2BA5">
        <w:tc>
          <w:tcPr>
            <w:tcW w:w="3794" w:type="dxa"/>
            <w:shd w:val="clear" w:color="auto" w:fill="auto"/>
          </w:tcPr>
          <w:p w:rsidR="00EC1FCF" w:rsidRPr="00EC1FCF" w:rsidRDefault="00EC1FCF" w:rsidP="00EC1F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Филиал</w:t>
            </w:r>
          </w:p>
        </w:tc>
        <w:tc>
          <w:tcPr>
            <w:tcW w:w="2551" w:type="dxa"/>
            <w:shd w:val="clear" w:color="auto" w:fill="auto"/>
          </w:tcPr>
          <w:p w:rsidR="00EC1FCF" w:rsidRPr="00EC1FCF" w:rsidRDefault="00EC1FCF" w:rsidP="00EC1F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 в групата</w:t>
            </w:r>
          </w:p>
        </w:tc>
      </w:tr>
      <w:tr w:rsidR="00EC1FCF" w:rsidRPr="00EC1FCF" w:rsidTr="00AB2BA5">
        <w:tc>
          <w:tcPr>
            <w:tcW w:w="3794" w:type="dxa"/>
            <w:shd w:val="clear" w:color="auto" w:fill="auto"/>
          </w:tcPr>
          <w:p w:rsidR="00EC1FCF" w:rsidRPr="00EC1FCF" w:rsidRDefault="00EC1FCF" w:rsidP="00EC1F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„Детска китка“ – с. Сваленик</w:t>
            </w:r>
          </w:p>
        </w:tc>
        <w:tc>
          <w:tcPr>
            <w:tcW w:w="2551" w:type="dxa"/>
            <w:shd w:val="clear" w:color="auto" w:fill="auto"/>
          </w:tcPr>
          <w:p w:rsidR="00EC1FCF" w:rsidRPr="00EC1FCF" w:rsidRDefault="00EC1FCF" w:rsidP="00EC1F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  <w:tr w:rsidR="00EC1FCF" w:rsidRPr="00EC1FCF" w:rsidTr="00AB2BA5">
        <w:tc>
          <w:tcPr>
            <w:tcW w:w="3794" w:type="dxa"/>
            <w:shd w:val="clear" w:color="auto" w:fill="auto"/>
          </w:tcPr>
          <w:p w:rsidR="00EC1FCF" w:rsidRPr="00EC1FCF" w:rsidRDefault="00EC1FCF" w:rsidP="00EC1F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„Българче“ – с. Красен</w:t>
            </w:r>
          </w:p>
        </w:tc>
        <w:tc>
          <w:tcPr>
            <w:tcW w:w="2551" w:type="dxa"/>
            <w:shd w:val="clear" w:color="auto" w:fill="auto"/>
          </w:tcPr>
          <w:p w:rsidR="00EC1FCF" w:rsidRPr="00EC1FCF" w:rsidRDefault="00EC1FCF" w:rsidP="00EC1F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EC1FCF" w:rsidRPr="00EC1FCF" w:rsidTr="00AB2BA5">
        <w:tc>
          <w:tcPr>
            <w:tcW w:w="3794" w:type="dxa"/>
            <w:shd w:val="clear" w:color="auto" w:fill="auto"/>
          </w:tcPr>
          <w:p w:rsidR="00EC1FCF" w:rsidRPr="00EC1FCF" w:rsidRDefault="00EC1FCF" w:rsidP="00EC1F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„Кокиче“ – с. Тръстеник</w:t>
            </w:r>
          </w:p>
        </w:tc>
        <w:tc>
          <w:tcPr>
            <w:tcW w:w="2551" w:type="dxa"/>
            <w:shd w:val="clear" w:color="auto" w:fill="auto"/>
          </w:tcPr>
          <w:p w:rsidR="00EC1FCF" w:rsidRPr="00EC1FCF" w:rsidRDefault="00EC1FCF" w:rsidP="00EC1F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</w:tbl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„Никола Йонков Вапцаров” – с. Иваново</w:t>
      </w: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090"/>
        <w:gridCol w:w="1872"/>
        <w:gridCol w:w="1884"/>
        <w:gridCol w:w="1907"/>
      </w:tblGrid>
      <w:tr w:rsidR="00EC1FCF" w:rsidRPr="00EC1FCF" w:rsidTr="00AB2BA5">
        <w:trPr>
          <w:trHeight w:val="530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0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89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0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614" w:type="dxa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EC1FCF" w:rsidRPr="00EC1FCF" w:rsidTr="00AB2BA5">
        <w:trPr>
          <w:trHeight w:val="544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210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 клас –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– 5</w:t>
            </w:r>
          </w:p>
        </w:tc>
        <w:tc>
          <w:tcPr>
            <w:tcW w:w="190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  <w:tc>
          <w:tcPr>
            <w:tcW w:w="16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</w:tr>
      <w:tr w:rsidR="00EC1FCF" w:rsidRPr="00EC1FCF" w:rsidTr="00AB2BA5">
        <w:trPr>
          <w:trHeight w:val="530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210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1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3</w:t>
            </w:r>
          </w:p>
        </w:tc>
        <w:tc>
          <w:tcPr>
            <w:tcW w:w="190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  <w:tc>
          <w:tcPr>
            <w:tcW w:w="16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</w:tr>
      <w:tr w:rsidR="00EC1FCF" w:rsidRPr="00EC1FCF" w:rsidTr="00AB2BA5">
        <w:trPr>
          <w:trHeight w:val="544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0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 клас –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3</w:t>
            </w:r>
          </w:p>
        </w:tc>
        <w:tc>
          <w:tcPr>
            <w:tcW w:w="190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16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</w:tr>
      <w:tr w:rsidR="00EC1FCF" w:rsidRPr="00EC1FCF" w:rsidTr="00AB2BA5">
        <w:trPr>
          <w:trHeight w:val="1468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210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89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4</w:t>
            </w:r>
          </w:p>
        </w:tc>
        <w:tc>
          <w:tcPr>
            <w:tcW w:w="190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  <w:tc>
          <w:tcPr>
            <w:tcW w:w="16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</w:tbl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„Свети Климент Охридски” – с. Сваленик</w:t>
      </w: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114"/>
        <w:gridCol w:w="1900"/>
        <w:gridCol w:w="1912"/>
        <w:gridCol w:w="1907"/>
      </w:tblGrid>
      <w:tr w:rsidR="00EC1FCF" w:rsidRPr="00EC1FCF" w:rsidTr="00AB2BA5">
        <w:trPr>
          <w:trHeight w:val="540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2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1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31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907" w:type="dxa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EC1FCF" w:rsidRPr="00EC1FCF" w:rsidTr="00AB2BA5">
        <w:trPr>
          <w:trHeight w:val="555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-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III</w:t>
            </w:r>
          </w:p>
        </w:tc>
        <w:tc>
          <w:tcPr>
            <w:tcW w:w="212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слята </w:t>
            </w:r>
          </w:p>
        </w:tc>
        <w:tc>
          <w:tcPr>
            <w:tcW w:w="191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– 1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- 1</w:t>
            </w:r>
          </w:p>
        </w:tc>
        <w:tc>
          <w:tcPr>
            <w:tcW w:w="1931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  <w:tr w:rsidR="00EC1FCF" w:rsidRPr="00EC1FCF" w:rsidTr="00AB2BA5">
        <w:trPr>
          <w:trHeight w:val="540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IV</w:t>
            </w:r>
          </w:p>
        </w:tc>
        <w:tc>
          <w:tcPr>
            <w:tcW w:w="212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 брой на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lastRenderedPageBreak/>
              <w:t>учениците под нормативно определения минимум</w:t>
            </w:r>
          </w:p>
        </w:tc>
        <w:tc>
          <w:tcPr>
            <w:tcW w:w="191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lastRenderedPageBreak/>
              <w:t>IV - 2</w:t>
            </w:r>
          </w:p>
        </w:tc>
        <w:tc>
          <w:tcPr>
            <w:tcW w:w="1931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14</w:t>
            </w:r>
          </w:p>
        </w:tc>
      </w:tr>
      <w:tr w:rsidR="00EC1FCF" w:rsidRPr="00EC1FCF" w:rsidTr="00AB2BA5">
        <w:trPr>
          <w:trHeight w:val="448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2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1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 клас – 1 </w:t>
            </w:r>
          </w:p>
        </w:tc>
        <w:tc>
          <w:tcPr>
            <w:tcW w:w="1931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16</w:t>
            </w:r>
          </w:p>
        </w:tc>
      </w:tr>
      <w:tr w:rsidR="00EC1FCF" w:rsidRPr="00EC1FCF" w:rsidTr="00AB2BA5">
        <w:trPr>
          <w:trHeight w:val="448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</w:p>
        </w:tc>
        <w:tc>
          <w:tcPr>
            <w:tcW w:w="212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- 3</w:t>
            </w:r>
          </w:p>
        </w:tc>
        <w:tc>
          <w:tcPr>
            <w:tcW w:w="1931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</w:tc>
        <w:tc>
          <w:tcPr>
            <w:tcW w:w="1907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15</w:t>
            </w:r>
          </w:p>
        </w:tc>
      </w:tr>
    </w:tbl>
    <w:p w:rsidR="00EC1FCF" w:rsidRPr="00EC1FCF" w:rsidRDefault="00EC1FCF" w:rsidP="00EC1FCF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EC1FCF" w:rsidRPr="00EC1FCF" w:rsidRDefault="00EC1FCF" w:rsidP="00EC1FCF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„Васил Левски” – с. Тръстеник</w:t>
      </w:r>
    </w:p>
    <w:p w:rsidR="00EC1FCF" w:rsidRPr="00EC1FCF" w:rsidRDefault="00EC1FCF" w:rsidP="00EC1FCF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7"/>
        <w:gridCol w:w="1900"/>
        <w:gridCol w:w="1912"/>
        <w:gridCol w:w="1907"/>
      </w:tblGrid>
      <w:tr w:rsidR="00EC1FCF" w:rsidRPr="00EC1FCF" w:rsidTr="00AB2BA5">
        <w:trPr>
          <w:trHeight w:val="543"/>
        </w:trPr>
        <w:tc>
          <w:tcPr>
            <w:tcW w:w="182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1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1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2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646" w:type="dxa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EC1FCF" w:rsidRPr="00EC1FCF" w:rsidTr="00AB2BA5">
        <w:trPr>
          <w:trHeight w:val="558"/>
        </w:trPr>
        <w:tc>
          <w:tcPr>
            <w:tcW w:w="182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</w:p>
        </w:tc>
        <w:tc>
          <w:tcPr>
            <w:tcW w:w="211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5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- 5</w:t>
            </w:r>
          </w:p>
        </w:tc>
        <w:tc>
          <w:tcPr>
            <w:tcW w:w="192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10</w:t>
            </w:r>
          </w:p>
        </w:tc>
        <w:tc>
          <w:tcPr>
            <w:tcW w:w="164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6</w:t>
            </w:r>
          </w:p>
        </w:tc>
      </w:tr>
      <w:tr w:rsidR="00EC1FCF" w:rsidRPr="00EC1FCF" w:rsidTr="00AB2BA5">
        <w:trPr>
          <w:trHeight w:val="543"/>
        </w:trPr>
        <w:tc>
          <w:tcPr>
            <w:tcW w:w="182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211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6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клас - 3</w:t>
            </w:r>
          </w:p>
        </w:tc>
        <w:tc>
          <w:tcPr>
            <w:tcW w:w="192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</w:p>
        </w:tc>
        <w:tc>
          <w:tcPr>
            <w:tcW w:w="164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7</w:t>
            </w:r>
          </w:p>
        </w:tc>
      </w:tr>
      <w:tr w:rsidR="00EC1FCF" w:rsidRPr="00EC1FCF" w:rsidTr="00AB2BA5">
        <w:trPr>
          <w:trHeight w:val="558"/>
        </w:trPr>
        <w:tc>
          <w:tcPr>
            <w:tcW w:w="182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         VI</w:t>
            </w:r>
          </w:p>
        </w:tc>
        <w:tc>
          <w:tcPr>
            <w:tcW w:w="211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- 5</w:t>
            </w:r>
          </w:p>
        </w:tc>
        <w:tc>
          <w:tcPr>
            <w:tcW w:w="192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5</w:t>
            </w:r>
          </w:p>
        </w:tc>
        <w:tc>
          <w:tcPr>
            <w:tcW w:w="164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</w:tr>
      <w:tr w:rsidR="00EC1FCF" w:rsidRPr="00EC1FCF" w:rsidTr="00AB2BA5">
        <w:trPr>
          <w:trHeight w:val="358"/>
        </w:trPr>
        <w:tc>
          <w:tcPr>
            <w:tcW w:w="182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211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VII клас –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4</w:t>
            </w:r>
          </w:p>
        </w:tc>
        <w:tc>
          <w:tcPr>
            <w:tcW w:w="1929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4</w:t>
            </w:r>
          </w:p>
        </w:tc>
        <w:tc>
          <w:tcPr>
            <w:tcW w:w="164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</w:tbl>
    <w:p w:rsidR="00EC1FCF" w:rsidRPr="00EC1FCF" w:rsidRDefault="00EC1FCF" w:rsidP="00EC1FCF">
      <w:pPr>
        <w:tabs>
          <w:tab w:val="left" w:pos="609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bg-BG"/>
        </w:rPr>
      </w:pP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„Христо Ботев”– с. Щръклево</w:t>
      </w: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786"/>
        <w:gridCol w:w="1895"/>
        <w:gridCol w:w="2214"/>
      </w:tblGrid>
      <w:tr w:rsidR="00EC1FCF" w:rsidRPr="00EC1FCF" w:rsidTr="00AB2BA5">
        <w:trPr>
          <w:trHeight w:val="561"/>
        </w:trPr>
        <w:tc>
          <w:tcPr>
            <w:tcW w:w="184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</w:t>
            </w:r>
          </w:p>
        </w:tc>
        <w:tc>
          <w:tcPr>
            <w:tcW w:w="2214" w:type="dxa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EC1FCF" w:rsidRPr="00EC1FCF" w:rsidTr="00AB2BA5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  <w:tc>
          <w:tcPr>
            <w:tcW w:w="22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</w:tr>
      <w:tr w:rsidR="00EC1FCF" w:rsidRPr="00EC1FCF" w:rsidTr="00AB2BA5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самостоятелна 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22</w:t>
            </w:r>
          </w:p>
        </w:tc>
        <w:tc>
          <w:tcPr>
            <w:tcW w:w="22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</w:p>
        </w:tc>
      </w:tr>
      <w:tr w:rsidR="00EC1FCF" w:rsidRPr="00EC1FCF" w:rsidTr="00AB2BA5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15</w:t>
            </w:r>
          </w:p>
        </w:tc>
        <w:tc>
          <w:tcPr>
            <w:tcW w:w="22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EC1FCF" w:rsidRPr="00EC1FCF" w:rsidTr="00AB2BA5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самостоятелна 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16</w:t>
            </w:r>
          </w:p>
        </w:tc>
        <w:tc>
          <w:tcPr>
            <w:tcW w:w="22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-</w:t>
            </w:r>
          </w:p>
        </w:tc>
      </w:tr>
      <w:tr w:rsidR="00EC1FCF" w:rsidRPr="00EC1FCF" w:rsidTr="00AB2BA5">
        <w:trPr>
          <w:trHeight w:val="273"/>
        </w:trPr>
        <w:tc>
          <w:tcPr>
            <w:tcW w:w="184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  <w:tc>
          <w:tcPr>
            <w:tcW w:w="22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</w:tr>
      <w:tr w:rsidR="00EC1FCF" w:rsidRPr="00EC1FCF" w:rsidTr="00AB2BA5">
        <w:trPr>
          <w:trHeight w:val="273"/>
        </w:trPr>
        <w:tc>
          <w:tcPr>
            <w:tcW w:w="184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lastRenderedPageBreak/>
              <w:t>VI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17</w:t>
            </w:r>
          </w:p>
        </w:tc>
        <w:tc>
          <w:tcPr>
            <w:tcW w:w="22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EC1FCF" w:rsidRPr="00EC1FCF" w:rsidTr="00AB2BA5">
        <w:trPr>
          <w:trHeight w:val="273"/>
        </w:trPr>
        <w:tc>
          <w:tcPr>
            <w:tcW w:w="184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  <w:tc>
          <w:tcPr>
            <w:tcW w:w="22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</w:tbl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1FCF" w:rsidRPr="00EC1FCF" w:rsidRDefault="00EC1FCF" w:rsidP="00EC1FC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разрешение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, в случай на необходимост /съгласно чл. 68, ал. 5 от Наредбата/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„Христо Ботев”– с. Щръклево.</w:t>
      </w:r>
    </w:p>
    <w:p w:rsidR="00EC1FCF" w:rsidRPr="00EC1FCF" w:rsidRDefault="00EC1FCF" w:rsidP="00EC1FC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„Никола Йонков Вапцаров“ – с. Иваново, ОУ „Св. Кл. Охридски“ – с. Сваленик и ОУ „Васил Левски“ – с. Тръстеник при условията на чл. 68, ал. 4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т. 1 от Наредбата в размер </w:t>
      </w:r>
      <w:r w:rsidRPr="00EC1FCF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40 на сто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:rsidR="00EC1FCF" w:rsidRPr="00EC1FCF" w:rsidRDefault="00EC1FCF" w:rsidP="00EC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в слетите паралелки в ОУ „Никола Йонков Вапцаров“ – с. Иваново, ОУ „Св. Климент Охридски“ – с. Сваленик и ОУ „Васил Левски“ – с. Тръстеник при условията на чл. 68, ал. 6, т. 1 от Наредбата в размер </w:t>
      </w:r>
      <w:r w:rsidRPr="00EC1FCF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60 на сто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:rsidR="00EC1FCF" w:rsidRPr="00EC1FCF" w:rsidRDefault="00EC1FCF" w:rsidP="00EC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EC1FC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подготви мотивирано искане до началника на Регионално управление на образованието-Русе съгласно чл. 69, ал. 2, във вр. с ал. 1 от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Наредбата за финансиране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то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институциите в системата на предучилищното и училищното образование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издаване на разрешение за формиране на самостоятелни и слети паралелки с по-малко от 10 ученици, както следва:</w:t>
      </w:r>
    </w:p>
    <w:p w:rsidR="00EC1FCF" w:rsidRPr="00EC1FCF" w:rsidRDefault="00EC1FCF" w:rsidP="00EC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„Никола Йонков Вапцаров” – с. Иваново</w:t>
      </w: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513"/>
        <w:gridCol w:w="1986"/>
        <w:gridCol w:w="2314"/>
      </w:tblGrid>
      <w:tr w:rsidR="00EC1FCF" w:rsidRPr="00EC1FCF" w:rsidTr="00AB2BA5">
        <w:trPr>
          <w:trHeight w:val="530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69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EC1FCF" w:rsidRPr="00EC1FCF" w:rsidTr="00AB2BA5">
        <w:trPr>
          <w:trHeight w:val="530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- III</w:t>
            </w:r>
          </w:p>
        </w:tc>
        <w:tc>
          <w:tcPr>
            <w:tcW w:w="369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2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- 5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  <w:tr w:rsidR="00EC1FCF" w:rsidRPr="00EC1FCF" w:rsidTr="00AB2BA5">
        <w:trPr>
          <w:trHeight w:val="530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369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1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3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EC1FCF" w:rsidRPr="00EC1FCF" w:rsidTr="00AB2BA5">
        <w:trPr>
          <w:trHeight w:val="544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69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2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3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EC1FCF" w:rsidRPr="00EC1FCF" w:rsidTr="00AB2BA5">
        <w:trPr>
          <w:trHeight w:val="1468"/>
        </w:trPr>
        <w:tc>
          <w:tcPr>
            <w:tcW w:w="180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69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4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</w:tbl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lastRenderedPageBreak/>
        <w:t>В Основно училище „Свети Климент Охридски” – с. Сваленик</w:t>
      </w:r>
    </w:p>
    <w:p w:rsidR="00EC1FCF" w:rsidRPr="00EC1FCF" w:rsidRDefault="00EC1FCF" w:rsidP="00EC1FC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597"/>
        <w:gridCol w:w="1988"/>
        <w:gridCol w:w="2316"/>
      </w:tblGrid>
      <w:tr w:rsidR="00EC1FCF" w:rsidRPr="00EC1FCF" w:rsidTr="00AB2BA5">
        <w:trPr>
          <w:trHeight w:val="540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EC1FCF" w:rsidRPr="00EC1FCF" w:rsidTr="00AB2BA5">
        <w:trPr>
          <w:trHeight w:val="555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-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III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слята 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– 1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клас - 1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EC1FCF" w:rsidRPr="00EC1FCF" w:rsidTr="00AB2BA5">
        <w:trPr>
          <w:trHeight w:val="540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IV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IV - 2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</w:tc>
      </w:tr>
      <w:tr w:rsidR="00EC1FCF" w:rsidRPr="00EC1FCF" w:rsidTr="00AB2BA5">
        <w:trPr>
          <w:trHeight w:val="448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1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 клас – 1 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</w:p>
        </w:tc>
      </w:tr>
      <w:tr w:rsidR="00EC1FCF" w:rsidRPr="00EC1FCF" w:rsidTr="00AB2BA5">
        <w:trPr>
          <w:trHeight w:val="448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VII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- 3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</w:tc>
      </w:tr>
    </w:tbl>
    <w:p w:rsidR="00EC1FCF" w:rsidRPr="00EC1FCF" w:rsidRDefault="00EC1FCF" w:rsidP="00EC1FCF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Основно училище „Васил Левски” – с. Тръстеник</w:t>
      </w: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597"/>
        <w:gridCol w:w="1988"/>
        <w:gridCol w:w="2316"/>
      </w:tblGrid>
      <w:tr w:rsidR="00EC1FCF" w:rsidRPr="00EC1FCF" w:rsidTr="00AB2BA5">
        <w:trPr>
          <w:trHeight w:val="540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EC1FCF" w:rsidRPr="00EC1FCF" w:rsidTr="00AB2BA5">
        <w:trPr>
          <w:trHeight w:val="555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6</w:t>
            </w:r>
          </w:p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клас - 3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</w:tr>
      <w:tr w:rsidR="00EC1FCF" w:rsidRPr="00EC1FCF" w:rsidTr="00AB2BA5">
        <w:trPr>
          <w:trHeight w:val="540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         VI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- 5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5</w:t>
            </w:r>
          </w:p>
        </w:tc>
      </w:tr>
      <w:tr w:rsidR="00EC1FCF" w:rsidRPr="00EC1FCF" w:rsidTr="00AB2BA5">
        <w:trPr>
          <w:trHeight w:val="448"/>
        </w:trPr>
        <w:tc>
          <w:tcPr>
            <w:tcW w:w="182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778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VII клас –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4</w:t>
            </w:r>
          </w:p>
        </w:tc>
        <w:tc>
          <w:tcPr>
            <w:tcW w:w="2430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4</w:t>
            </w:r>
          </w:p>
        </w:tc>
      </w:tr>
    </w:tbl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</w:t>
      </w: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В Основно училище „Христо Ботев”– с. Щръклево</w:t>
      </w:r>
    </w:p>
    <w:p w:rsidR="00EC1FCF" w:rsidRPr="00EC1FCF" w:rsidRDefault="00EC1FCF" w:rsidP="00EC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786"/>
        <w:gridCol w:w="1895"/>
        <w:gridCol w:w="2214"/>
      </w:tblGrid>
      <w:tr w:rsidR="00EC1FCF" w:rsidRPr="00EC1FCF" w:rsidTr="00AB2BA5">
        <w:trPr>
          <w:trHeight w:val="561"/>
        </w:trPr>
        <w:tc>
          <w:tcPr>
            <w:tcW w:w="1843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214" w:type="dxa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EC1FCF" w:rsidRPr="00EC1FCF" w:rsidTr="00AB2BA5">
        <w:trPr>
          <w:trHeight w:val="273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</w:p>
        </w:tc>
        <w:tc>
          <w:tcPr>
            <w:tcW w:w="3786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895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- 8</w:t>
            </w:r>
          </w:p>
        </w:tc>
        <w:tc>
          <w:tcPr>
            <w:tcW w:w="2214" w:type="dxa"/>
            <w:vAlign w:val="center"/>
          </w:tcPr>
          <w:p w:rsidR="00EC1FCF" w:rsidRPr="00EC1FCF" w:rsidRDefault="00EC1FCF" w:rsidP="00EC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EC1FC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8</w:t>
            </w:r>
          </w:p>
        </w:tc>
      </w:tr>
    </w:tbl>
    <w:p w:rsidR="00EC1FCF" w:rsidRPr="00EC1FCF" w:rsidRDefault="00EC1FCF" w:rsidP="00EC1F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D6533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EC1FCF" w:rsidRPr="00EC1FCF" w:rsidRDefault="00EC1FCF" w:rsidP="00EC1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5741A" w:rsidRPr="0025741A" w:rsidRDefault="0025741A" w:rsidP="00257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25741A" w:rsidRPr="0025741A" w:rsidRDefault="0025741A" w:rsidP="00257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25741A" w:rsidRPr="0025741A" w:rsidRDefault="0025741A" w:rsidP="00257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№501</w:t>
      </w:r>
    </w:p>
    <w:p w:rsidR="0025741A" w:rsidRPr="0025741A" w:rsidRDefault="0025741A" w:rsidP="00257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5741A" w:rsidRPr="0025741A" w:rsidRDefault="0025741A" w:rsidP="00257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разпореждане с имоти и вещи – общинска собственост на община Иваново, област Русе, Общински съвет Иваново РЕШИ:</w:t>
      </w:r>
    </w:p>
    <w:p w:rsidR="0025741A" w:rsidRPr="0025741A" w:rsidRDefault="0025741A" w:rsidP="00257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Застроен поземлен имот с идентификатор 84049.166.399 по кадастралната карта и кадастралните регистри на с. Щръклево, общ. Иваново, обл. Русе, одобрени със Заповед № РД-18-770/30.10.2019 г. на изпълнителен директор на АГКК, местност „Дренето“, с площ от 12 805 кв.м., трайно предназначение на територията: урбанизирана, начин на трайно ползване: за друг вид производствен, складов обект, ведно с изградените в него: 1. Сграда с идентификатор 84049.166.399.1 със застроена площ 45 кв. м., предназначение: сграда със специално предназначение, брой етажи един; 2. Сграда с идентификатор 84049.166.399.2 със застроена площ 716 кв. м., предназначение: сграда със специално предназначение, брой етажи един; 3. Сграда с идентификатор 84049.166.399.3 със застроена площ 65 кв. м., предназначение: сграда със специално предназначение, брой етажи един; 4. Сграда с идентификатор 84049.166.399.4 със застроена площ 78 кв. м., предназначение: сграда със специално предназначение, брой етажи един; 5. Сграда с идентификатор 84049.166.399.5 със застроена площ 1 045 кв. м., предназначение: сграда със специално предназначение, брой етажи един; 6. Сграда с идентификатор 84049.166.399.6 със застроена площ 1 756 кв. м., предназначение: сграда със специално предназначение, брой етажи един; 7. Сграда с идентификатор 84049.166.399.7 със застроена площ 67 кв. м.,  предназначение: сграда със специално предназначение, брой етажи един; при граници и съседи: 84049.166.365, 84049.166.389, 84049.166.344, 84049.166.366 , за който има съставен Акт за общинска собственост № 2405/19.08.2022 г. 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1.2.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Застроен поземлен имот с идентификатор 84049.166.364 по кадастралната карта и кадастралните регистри на с. Щръклево, общ. Иваново, обл. Русе, одобрени със Заповед № РД-18-770/30.10.2019 г. на изпълнителен директор на АГКК, местност „Дренето“, с площ от 5 188 кв.м., трайно предназначение на територията: урбанизирана, начин на трайно ползване: за друг вид производствен, складов обект, ведно с изградените в него: 1. Сграда с идентификатор 84049.166.364.1 със застроена площ 20 кв. м.,  предназначение: сграда със специално предназначение, брой етажи един; 2. Сграда с идентификатор 84049.166.364.2 със застроена площ 32 кв. м., предназначение: сграда със специално предназначение, брой етажи един; при граници и съседи: 84049.166.365, 84049.166.366, 84049.166.344, 84049.166.363, за който има съставен Акт за общинска собственост № 2404/19.08.2022 г.</w:t>
      </w:r>
      <w:r w:rsidRPr="0025741A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 вписан в Агенция по вписване – Русе с вх. рег. № 10679 от 22.08.2022 г., акт № 180, том 30, н.д. № 6286, ДВР 10365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пазарната оценка, изготвена от Красимира Иванова Петкова, притежаваща сертификат за оценителска правоспособност с рег. № 100100008 от 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14.12.2009 г. за оценка на недвижими имоти, издаден от Камарата на независимите оценители в България., в размер както следва: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84049.166.399 –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1 164 500,00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един милион сто и шестдесет и четири хиляди и петстотин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 без ДДС.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84049.166.364  –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75 300,00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седемдесет и пет хиляди и триста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 без ДДС.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Определената пазарна цена се приема за начална цена при провеждане на публичен търг за продажба на имотите.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На основание чл. 68, ал. 1, т. 4 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Наредба № 10 за реда на придобиване, управление и разпореждане с имоти и вещи – общинска собственост на община Иваново, област Русе, определя стъпка на наддаване от 5 % от началните цени, в размер както следва: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3.1.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84049.166.399 –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58 225,00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петдесет и осем хиляди двеста двадесет и пет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 без ДДС.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3.2.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84049.166.364  –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3 765,00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три хиляди седемстотин шестдесет и пет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 без ДДС.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вида на търга –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явно наддаване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чл. 83, ал. 1 от НРПУРИВОбС.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Определя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25741A" w:rsidRPr="0025741A" w:rsidRDefault="0025741A" w:rsidP="0025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5741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 Възлага</w:t>
      </w:r>
      <w:r w:rsidRPr="002574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6C4BE2" w:rsidRDefault="006C4BE2" w:rsidP="00257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DE" w:rsidRDefault="00AB39DE" w:rsidP="00862727">
      <w:pPr>
        <w:spacing w:after="0" w:line="240" w:lineRule="auto"/>
      </w:pPr>
      <w:r>
        <w:separator/>
      </w:r>
    </w:p>
  </w:endnote>
  <w:end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AB39DE" w:rsidRDefault="00AB39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491">
          <w:rPr>
            <w:noProof/>
          </w:rPr>
          <w:t>22</w:t>
        </w:r>
        <w:r>
          <w:fldChar w:fldCharType="end"/>
        </w:r>
      </w:p>
    </w:sdtContent>
  </w:sdt>
  <w:p w:rsidR="00AB39DE" w:rsidRDefault="00AB3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DE" w:rsidRDefault="00AB39DE" w:rsidP="00862727">
      <w:pPr>
        <w:spacing w:after="0" w:line="240" w:lineRule="auto"/>
      </w:pPr>
      <w:r>
        <w:separator/>
      </w:r>
    </w:p>
  </w:footnote>
  <w:foot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7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6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6"/>
  </w:num>
  <w:num w:numId="5">
    <w:abstractNumId w:val="5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"/>
  </w:num>
  <w:num w:numId="9">
    <w:abstractNumId w:val="26"/>
  </w:num>
  <w:num w:numId="10">
    <w:abstractNumId w:val="12"/>
  </w:num>
  <w:num w:numId="11">
    <w:abstractNumId w:val="2"/>
  </w:num>
  <w:num w:numId="12">
    <w:abstractNumId w:val="23"/>
  </w:num>
  <w:num w:numId="13">
    <w:abstractNumId w:val="10"/>
  </w:num>
  <w:num w:numId="14">
    <w:abstractNumId w:val="13"/>
  </w:num>
  <w:num w:numId="15">
    <w:abstractNumId w:val="14"/>
  </w:num>
  <w:num w:numId="16">
    <w:abstractNumId w:val="8"/>
  </w:num>
  <w:num w:numId="17">
    <w:abstractNumId w:val="0"/>
  </w:num>
  <w:num w:numId="18">
    <w:abstractNumId w:val="27"/>
  </w:num>
  <w:num w:numId="19">
    <w:abstractNumId w:val="25"/>
  </w:num>
  <w:num w:numId="20">
    <w:abstractNumId w:val="9"/>
  </w:num>
  <w:num w:numId="21">
    <w:abstractNumId w:val="11"/>
  </w:num>
  <w:num w:numId="22">
    <w:abstractNumId w:val="7"/>
  </w:num>
  <w:num w:numId="23">
    <w:abstractNumId w:val="6"/>
  </w:num>
  <w:num w:numId="24">
    <w:abstractNumId w:val="24"/>
  </w:num>
  <w:num w:numId="25">
    <w:abstractNumId w:val="20"/>
  </w:num>
  <w:num w:numId="26">
    <w:abstractNumId w:val="22"/>
  </w:num>
  <w:num w:numId="27">
    <w:abstractNumId w:val="18"/>
  </w:num>
  <w:num w:numId="2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27491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4D94"/>
    <w:rsid w:val="00916ECB"/>
    <w:rsid w:val="0092040D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5331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092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DC37-404C-4A4B-8B88-39DEE8FE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2020-07-28T13:13:00Z</cp:lastPrinted>
  <dcterms:created xsi:type="dcterms:W3CDTF">2022-08-29T10:35:00Z</dcterms:created>
  <dcterms:modified xsi:type="dcterms:W3CDTF">2022-08-29T10:35:00Z</dcterms:modified>
</cp:coreProperties>
</file>