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BD6877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BD6877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5</w:t>
      </w:r>
      <w:r w:rsidR="007F4B66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7F4B66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5A78E5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F4B66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7F4B66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EC1FCF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4B66" w:rsidRPr="007F4B66" w:rsidRDefault="007F4B66" w:rsidP="007F4B66">
      <w:pPr>
        <w:numPr>
          <w:ilvl w:val="0"/>
          <w:numId w:val="19"/>
        </w:numPr>
        <w:spacing w:after="0" w:line="240" w:lineRule="auto"/>
        <w:ind w:left="0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урегулиран поземлен имот (УПИ) IV-1762, кв. 134 по плана на с. Щръклево, общ. Иваново,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Русе.</w:t>
      </w:r>
    </w:p>
    <w:p w:rsidR="007F4B66" w:rsidRPr="007F4B66" w:rsidRDefault="007F4B66" w:rsidP="007F4B66">
      <w:pPr>
        <w:spacing w:after="0" w:line="240" w:lineRule="auto"/>
        <w:ind w:left="704" w:firstLine="5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F4B66" w:rsidRPr="007F4B66" w:rsidRDefault="007F4B66" w:rsidP="007F4B66">
      <w:pPr>
        <w:spacing w:after="0" w:line="240" w:lineRule="auto"/>
        <w:ind w:left="704" w:firstLine="5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48/ 02.02.2023 г.</w:t>
      </w:r>
    </w:p>
    <w:p w:rsidR="007F4B66" w:rsidRPr="007F4B66" w:rsidRDefault="007F4B66" w:rsidP="007F4B66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Вземане на решение за прекратяване на съсобственост върху поземлен имот (ПИ) с идентификатор 32095.127.8 по КККР на с. Иваново, общ. Иваново,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Русе, местност „Дюлите“.</w:t>
      </w:r>
    </w:p>
    <w:p w:rsidR="007F4B66" w:rsidRPr="007F4B66" w:rsidRDefault="007F4B66" w:rsidP="007F4B66">
      <w:pPr>
        <w:spacing w:after="0" w:line="240" w:lineRule="auto"/>
        <w:ind w:left="704" w:firstLine="4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F4B66" w:rsidRPr="007F4B66" w:rsidRDefault="007F4B66" w:rsidP="007F4B66">
      <w:pPr>
        <w:spacing w:after="0" w:line="240" w:lineRule="auto"/>
        <w:ind w:left="704" w:firstLine="4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49/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2.02.2023 г.</w:t>
      </w:r>
    </w:p>
    <w:p w:rsidR="007F4B66" w:rsidRPr="007F4B66" w:rsidRDefault="007F4B66" w:rsidP="007F4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Определяне на представител в извънредно общо събрание на акционерите на „Университетска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многопрофилна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болница за активно лечение „Канев” АД (УМБАЛ „Канев” АД)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F4B66" w:rsidRPr="007F4B66" w:rsidRDefault="007F4B66" w:rsidP="007F4B66">
      <w:pPr>
        <w:spacing w:after="0" w:line="240" w:lineRule="auto"/>
        <w:ind w:left="704" w:firstLine="2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F4B66" w:rsidRPr="007F4B66" w:rsidRDefault="007F4B66" w:rsidP="007F4B66">
      <w:pPr>
        <w:spacing w:after="0" w:line="240" w:lineRule="auto"/>
        <w:ind w:left="704" w:firstLine="2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№50/ 02.02.2023 г.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F4B66" w:rsidRPr="007F4B66" w:rsidRDefault="007F4B66" w:rsidP="007F4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Вземане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решение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определяне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пазарна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цена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провеждане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търг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тайно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наддаване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продажба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недвижим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частна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находящ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с.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Щръклево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Русе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F4B66" w:rsidRPr="007F4B66" w:rsidRDefault="007F4B66" w:rsidP="007F4B66">
      <w:pPr>
        <w:spacing w:after="0" w:line="240" w:lineRule="auto"/>
        <w:ind w:left="704" w:firstLine="4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F4B66" w:rsidRPr="007F4B66" w:rsidRDefault="007F4B66" w:rsidP="007F4B66">
      <w:pPr>
        <w:spacing w:after="0" w:line="240" w:lineRule="auto"/>
        <w:ind w:left="704" w:firstLine="4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gram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№  52</w:t>
      </w:r>
      <w:proofErr w:type="gram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06.02.2023 г.</w:t>
      </w:r>
    </w:p>
    <w:p w:rsidR="007F4B66" w:rsidRPr="007F4B66" w:rsidRDefault="007F4B66" w:rsidP="007F4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F4B66" w:rsidRPr="007F4B66" w:rsidRDefault="007F4B66" w:rsidP="007F4B66">
      <w:pPr>
        <w:spacing w:after="0" w:line="240" w:lineRule="auto"/>
        <w:ind w:left="704" w:firstLine="5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F4B66" w:rsidRPr="007F4B66" w:rsidRDefault="007F4B66" w:rsidP="007F4B66">
      <w:pPr>
        <w:spacing w:after="0" w:line="240" w:lineRule="auto"/>
        <w:ind w:left="704" w:firstLine="2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№53/ 06.02.2023 г.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F4B66" w:rsidRPr="007F4B66" w:rsidRDefault="007F4B66" w:rsidP="007F4B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proofErr w:type="gram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Отчет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proofErr w:type="gram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отпуснато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финансово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подпомагане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спортните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клубове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територията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през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2022 г.</w:t>
      </w:r>
    </w:p>
    <w:p w:rsidR="007F4B66" w:rsidRPr="007F4B66" w:rsidRDefault="007F4B66" w:rsidP="007F4B66">
      <w:pPr>
        <w:spacing w:after="0" w:line="240" w:lineRule="auto"/>
        <w:ind w:left="704" w:firstLine="4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F4B66" w:rsidRPr="007F4B66" w:rsidRDefault="007F4B66" w:rsidP="007F4B66">
      <w:pPr>
        <w:spacing w:after="0" w:line="240" w:lineRule="auto"/>
        <w:ind w:left="704" w:firstLine="4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№59/ 08.02.2023 г.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F4B66" w:rsidRPr="007F4B66" w:rsidRDefault="007F4B66" w:rsidP="007F4B66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за изпълнението през 2022 г. на Програма за управление на отпадъците на Община Иваново за периода 2022 – 2028 г.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F4B66" w:rsidRPr="007F4B66" w:rsidRDefault="007F4B66" w:rsidP="007F4B66">
      <w:pPr>
        <w:spacing w:after="0" w:line="240" w:lineRule="auto"/>
        <w:ind w:left="704" w:firstLine="4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F4B66" w:rsidRPr="007F4B66" w:rsidRDefault="007F4B66" w:rsidP="007F4B66">
      <w:pPr>
        <w:spacing w:after="0" w:line="240" w:lineRule="auto"/>
        <w:ind w:left="704" w:firstLine="4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№60/ 08.02.2023 г.</w:t>
      </w:r>
    </w:p>
    <w:p w:rsidR="007F4B66" w:rsidRPr="007F4B66" w:rsidRDefault="007F4B66" w:rsidP="007F4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8.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Споразумение за сътрудничество между Община Иваново, Република България и Кметството на град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Анений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Ной, Република Молдова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F4B66" w:rsidRPr="007F4B66" w:rsidRDefault="007F4B66" w:rsidP="007F4B66">
      <w:pPr>
        <w:spacing w:after="0" w:line="240" w:lineRule="auto"/>
        <w:ind w:left="704" w:firstLine="2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F4B66" w:rsidRPr="007F4B66" w:rsidRDefault="007F4B66" w:rsidP="007F4B66">
      <w:pPr>
        <w:spacing w:after="0" w:line="240" w:lineRule="auto"/>
        <w:ind w:left="704" w:firstLine="2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№61/ 09.02.2023 г.</w:t>
      </w:r>
    </w:p>
    <w:p w:rsidR="007F4B66" w:rsidRPr="007F4B66" w:rsidRDefault="007F4B66" w:rsidP="007F4B66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9.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Вземане на решение за обявяване на недвижим имот – публична общинска собственост, находящ се в с. Тръстеник, общ. Иваново,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Русе, за частна общинска собственост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F4B66" w:rsidRPr="007F4B66" w:rsidRDefault="007F4B66" w:rsidP="007F4B66">
      <w:pPr>
        <w:spacing w:after="0" w:line="240" w:lineRule="auto"/>
        <w:ind w:left="704" w:firstLine="2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F4B66" w:rsidRPr="007F4B66" w:rsidRDefault="007F4B66" w:rsidP="007F4B66">
      <w:pPr>
        <w:spacing w:after="0" w:line="240" w:lineRule="auto"/>
        <w:ind w:left="704" w:firstLine="2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№64/ 10.02.2023 г.</w:t>
      </w:r>
    </w:p>
    <w:p w:rsidR="007F4B66" w:rsidRPr="007F4B66" w:rsidRDefault="007F4B66" w:rsidP="007F4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10.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Съвместен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проект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Фонд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„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Социална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закрила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“</w:t>
      </w:r>
      <w:proofErr w:type="gram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  „</w:t>
      </w:r>
      <w:proofErr w:type="spellStart"/>
      <w:proofErr w:type="gram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Закупуване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автомобил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нуждите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Домашен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социален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патронаж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”.</w:t>
      </w:r>
    </w:p>
    <w:p w:rsidR="007F4B66" w:rsidRPr="007F4B66" w:rsidRDefault="007F4B66" w:rsidP="007F4B66">
      <w:pPr>
        <w:spacing w:after="0" w:line="240" w:lineRule="auto"/>
        <w:ind w:left="704" w:firstLine="2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F4B66" w:rsidRPr="007F4B66" w:rsidRDefault="007F4B66" w:rsidP="007F4B66">
      <w:pPr>
        <w:spacing w:after="0" w:line="240" w:lineRule="auto"/>
        <w:ind w:left="704" w:firstLine="2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№68/ 14.02.2023 г.</w:t>
      </w:r>
    </w:p>
    <w:p w:rsidR="007F4B66" w:rsidRPr="007F4B66" w:rsidRDefault="007F4B66" w:rsidP="007F4B66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Одобряване на подробен устройствен план /ПУП/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парцеларен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план /ПП/ на трасе за обект: “Кабелна линия 20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kV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СРС от ВЕЛ 20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kV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„Иваново“ до нов трафопост тип БКТБ 20/0,4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kV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поземлен имот с идентификатор 32095.100.9, местност “Паметника” по кадастралната карта и кадастралните регистри на с. Иваново, община Иваново, област Русе за присъединяване на ФЕЦ с мощност 400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кW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“.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F4B66" w:rsidRPr="007F4B66" w:rsidRDefault="007F4B66" w:rsidP="007F4B66">
      <w:pPr>
        <w:spacing w:after="0" w:line="240" w:lineRule="auto"/>
        <w:ind w:left="704" w:firstLine="1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F4B66" w:rsidRPr="007F4B66" w:rsidRDefault="007F4B66" w:rsidP="007F4B66">
      <w:pPr>
        <w:spacing w:after="0" w:line="240" w:lineRule="auto"/>
        <w:ind w:left="704" w:firstLine="1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№70/ 15.02.2023 г.</w:t>
      </w:r>
    </w:p>
    <w:p w:rsidR="007F4B66" w:rsidRPr="007F4B66" w:rsidRDefault="007F4B66" w:rsidP="007F4B66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12. Приемане на Отчет за изпълнението на Програмата за развитие на туризма в община Иваново за 2022 г.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F4B66" w:rsidRPr="007F4B66" w:rsidRDefault="007F4B66" w:rsidP="007F4B66">
      <w:pPr>
        <w:spacing w:after="0" w:line="240" w:lineRule="auto"/>
        <w:ind w:left="704" w:firstLine="1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F4B66" w:rsidRPr="007F4B66" w:rsidRDefault="007F4B66" w:rsidP="007F4B66">
      <w:pPr>
        <w:spacing w:after="0" w:line="240" w:lineRule="auto"/>
        <w:ind w:left="704" w:firstLine="1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№71/ 15.02.2023 г.</w:t>
      </w:r>
    </w:p>
    <w:p w:rsidR="007F4B66" w:rsidRPr="007F4B66" w:rsidRDefault="007F4B66" w:rsidP="007F4B66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13.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2022 г. в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изпълнение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Стратегия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област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Русе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равенство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приобщаване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участие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ромите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(2022-2030 г.).</w:t>
      </w:r>
    </w:p>
    <w:p w:rsidR="007F4B66" w:rsidRPr="007F4B66" w:rsidRDefault="007F4B66" w:rsidP="007F4B66">
      <w:pPr>
        <w:spacing w:after="0" w:line="240" w:lineRule="auto"/>
        <w:ind w:left="704" w:firstLine="2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F4B66" w:rsidRPr="007F4B66" w:rsidRDefault="007F4B66" w:rsidP="007F4B66">
      <w:pPr>
        <w:spacing w:after="0" w:line="240" w:lineRule="auto"/>
        <w:ind w:left="704" w:firstLine="2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№72/ 15.02.2023 г.</w:t>
      </w:r>
    </w:p>
    <w:p w:rsidR="007F4B66" w:rsidRPr="007F4B66" w:rsidRDefault="007F4B66" w:rsidP="007F4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14.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Ползване на пасища, мери и ливади от Общинския поземлен фонд (ОПФ) за 2023/2024 стопанска година по реда на чл. 37и от Закона за собствеността и ползването на земеделските земи (ЗСПЗЗ).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F4B66" w:rsidRPr="007F4B66" w:rsidRDefault="007F4B66" w:rsidP="007F4B66">
      <w:pPr>
        <w:spacing w:after="0" w:line="240" w:lineRule="auto"/>
        <w:ind w:left="704" w:firstLine="4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F4B66" w:rsidRPr="007F4B66" w:rsidRDefault="007F4B66" w:rsidP="007F4B66">
      <w:pPr>
        <w:spacing w:after="0" w:line="240" w:lineRule="auto"/>
        <w:ind w:left="704" w:firstLine="4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№7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.02.2023 г.</w:t>
      </w:r>
    </w:p>
    <w:p w:rsidR="007F4B66" w:rsidRPr="007F4B66" w:rsidRDefault="007F4B66" w:rsidP="007F4B66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5.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Даване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съгласие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предоставяне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под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наем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проектираните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плана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земеразделяне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полски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пътища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напоителни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канали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включени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масиви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ползване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стопанската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2022/2023 г. и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определяне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цена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ползването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F4B66" w:rsidRPr="007F4B66" w:rsidRDefault="007F4B66" w:rsidP="007F4B66">
      <w:pPr>
        <w:spacing w:after="0" w:line="240" w:lineRule="auto"/>
        <w:ind w:left="704" w:firstLine="2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7F4B66" w:rsidRPr="007F4B66" w:rsidRDefault="007F4B66" w:rsidP="007F4B66">
      <w:pPr>
        <w:spacing w:after="0" w:line="240" w:lineRule="auto"/>
        <w:ind w:left="704" w:firstLine="2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2/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22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.02.2023 г.</w:t>
      </w:r>
    </w:p>
    <w:p w:rsidR="00BD6877" w:rsidRPr="007F4B66" w:rsidRDefault="007F4B66" w:rsidP="007F4B66">
      <w:pPr>
        <w:spacing w:after="0" w:line="240" w:lineRule="auto"/>
        <w:ind w:left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16. Текущи въпроси и питания.</w:t>
      </w:r>
    </w:p>
    <w:p w:rsidR="00914D94" w:rsidRPr="00512CB3" w:rsidRDefault="00914D94" w:rsidP="0051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914D94" w:rsidRPr="00EC1FCF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</w:t>
      </w: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79</w:t>
      </w: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 във връзка с чл. 27, ал. 4 и ал. 5,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урегулиран поземлен имот (УПИ) 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IV-1762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в кв. 134, с площ 912 кв.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м., по кадастралния план на с. Щръклево, общ. Иваново,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Русе, одобрен със Заповед № РД-02-14-2158/15.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.2000 г. на МРРБ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административен адрес: ул. „Янтра“ № 9, при граници и съседи: север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улица, изток: </w:t>
      </w:r>
      <w:r w:rsidRPr="007F4B6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ПИ 501.1759 и УПИ </w:t>
      </w:r>
      <w:r w:rsidRPr="007F4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bg-BG"/>
        </w:rPr>
        <w:t xml:space="preserve">III-2154, </w:t>
      </w:r>
      <w:r w:rsidRPr="007F4B6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юг: УПИ </w:t>
      </w:r>
      <w:r w:rsidRPr="007F4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bg-BG"/>
        </w:rPr>
        <w:t>VII-2153</w:t>
      </w:r>
      <w:r w:rsidRPr="007F4B6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и ПИ 501.1761, запад: ПИ 501.1763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 имота е съставен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Акт за частна общинска собственост № 145/09.03.2007 г.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вписан в СВ – Русе с вх. рег. № 16 от 15.03.2007 г., под № 187, том 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VIII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дело № 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2056,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ДВР 3176</w:t>
      </w: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На основание чл. 41, ал. 2 от ЗОС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оценителска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9 120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(девет хиляди сто и двадесет лева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която се приема за начална цена при провеждане на публичния търг за продажба на имота. </w:t>
      </w: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вида на търга – с тайно наддаване по чл. 74 от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Русе. </w:t>
      </w:r>
    </w:p>
    <w:p w:rsidR="009220CC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7F4B66" w:rsidRPr="009220CC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D57EA" w:rsidRPr="00EC1FCF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22C20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</w:t>
      </w: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8</w:t>
      </w: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0</w:t>
      </w: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 във връзка с чл. 27, ал. 4 и ал. 5,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прекратяване на съществуващата между Община Иваново от една страна и Ива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Тихолова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друга страна съсобственост,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чрез продажба на частта на Община Иваново в размер на 28,08 % идеални части, представляващи 1 333 кв. м. от поземлен имот с идентификатор 32095.127.8 целият с площ от 4 747 кв. м., трайно предназначение на територията: Земеделска, начин на трайно ползване: „Нива“, категория на земята: 3 (три), по кадастралната карта и кадастралните регистри на с. Иваново, общ. Иваново,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Русе, одобрени със Заповед № РД-18-89/18.12.2009 г. на Изпълнителен директор на АГКК, местност „Дюлите“, при граници поземлени имоти с идентификатори: 32095.127.5, 32095.127.6, 32095.127.1, 32095.127.4, 32095.74.128, предмет на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Акт за частта общинска собственост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АЧОС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№ 2479/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28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.11.2022 г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 цел прекратяване на съществуващата съсобственост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 сумата от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3 980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,00 лв.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proofErr w:type="gramStart"/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три</w:t>
      </w:r>
      <w:proofErr w:type="gramEnd"/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хиляди деветстотин и осемдесет лева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определена въз основа на пазарна оценка, изготвена от маг.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ик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Катя Кънчева, притежаваща Сертификат за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оценителска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правоспособност с рег. № 810100352 от 16.08.2011 г. за оценка на недвижими имоти, издаден от Камарата за независимите оценители в България. </w:t>
      </w: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Определя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Иваново, общ. Иваново,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Русе.</w:t>
      </w: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Дава съгласие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2023 г., с имота описан в т. 1.</w:t>
      </w:r>
    </w:p>
    <w:p w:rsidR="007F4B66" w:rsidRPr="007F4B66" w:rsidRDefault="007F4B66" w:rsidP="007F4B6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Възлага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5A78E5" w:rsidRPr="00EC1FCF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512CB3" w:rsidRPr="00EC1FCF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</w:t>
      </w: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8</w:t>
      </w: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</w:t>
      </w: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9 и т. 23 и ал. 2, във връзка с чл. 27, ал. 4 и ал. 5 от Закона за местното самоуправление и местната администрация и чл. 60 от АПК,</w:t>
      </w: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Общински</w:t>
      </w:r>
      <w:proofErr w:type="spellEnd"/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съвет</w:t>
      </w:r>
      <w:proofErr w:type="spellEnd"/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Иваново РЕШИ:</w:t>
      </w: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ОПРЕДЕЛЯ Георги Миланов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кмет на Община Иваново, област Русе за представител на Община Иваново в извънредно общо събрание на акционерите на УМБАЛ „Канев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АД, което ще се проведе на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06.03.2023 г.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proofErr w:type="gramStart"/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proofErr w:type="gramEnd"/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конферентната зала на лечебното заведение, с адрес: гр. Русе,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ул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.”Независимост” № 2, а при липса на кворум – на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21.03.2023 г.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proofErr w:type="gramStart"/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вторник</w:t>
      </w:r>
      <w:proofErr w:type="gramEnd"/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сщото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място и при същия дневен ред.</w:t>
      </w:r>
    </w:p>
    <w:p w:rsidR="007F4B66" w:rsidRPr="007F4B66" w:rsidRDefault="007F4B66" w:rsidP="007F4B66">
      <w:pPr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ОПРЕДЕЛЯ Пламен Дончев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заместник – кмет на Община Иваново, област Русе за представител на Община Иваново в редовно общо събрание на акционерите на УМБАЛ „Канев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АД, което ще се проведе на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06.03.2023 г.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proofErr w:type="gramStart"/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proofErr w:type="gramEnd"/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конферентната зала на лечебното заведение, с адрес: гр. Русе,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ул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.”Независимост” № 2, а при липса на кворум – на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21.03.2023 г.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proofErr w:type="gramStart"/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вторник</w:t>
      </w:r>
      <w:proofErr w:type="gramEnd"/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, на същото място и при същия дневен ред, в случай, че представителят по т.1 е възпрепятстван да участва в събранието.</w:t>
      </w:r>
    </w:p>
    <w:p w:rsidR="007F4B66" w:rsidRPr="007F4B66" w:rsidRDefault="007F4B66" w:rsidP="007F4B66">
      <w:pPr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СЪГЛАСУВА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следната позиция на Община Иваново по точките от дневния ред на извънредно общо събрание на акционерите на УМБАЛ „Канев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 на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06.03.2023 г.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proofErr w:type="gramStart"/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proofErr w:type="gramEnd"/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, а при липса на кворум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–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21.03.2023 г.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вторник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ОПРАВОМОЩАВА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представителя на Община Иваново да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гласува проектите на решения по точките от дневния ред, както следва: </w:t>
      </w:r>
    </w:p>
    <w:p w:rsidR="007F4B66" w:rsidRPr="007F4B66" w:rsidRDefault="007F4B66" w:rsidP="007F4B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 от дневния ред:</w:t>
      </w:r>
    </w:p>
    <w:p w:rsidR="007F4B66" w:rsidRPr="007F4B66" w:rsidRDefault="007F4B66" w:rsidP="007F4B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одобряване на „Бизнес програма за развитие и управление на УМБАЛ „Канев“ АД за периода 2022-2024г. на основание чл.57, ал.6 от ППЗПП.</w:t>
      </w:r>
    </w:p>
    <w:p w:rsidR="007F4B66" w:rsidRPr="007F4B66" w:rsidRDefault="007F4B66" w:rsidP="007F4B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2 от дневния ред:</w:t>
      </w:r>
    </w:p>
    <w:p w:rsidR="007F4B66" w:rsidRPr="007F4B66" w:rsidRDefault="007F4B66" w:rsidP="007F4B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предложението освобождаване от отговорност на членовете на съвета на директорите за дейността им през 2021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AB39DE" w:rsidRPr="00EC1FCF" w:rsidRDefault="00AB39DE" w:rsidP="00AB39DE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022E3" w:rsidRPr="00EC1FCF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№582</w:t>
      </w: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7F4B66" w:rsidRPr="007F4B66" w:rsidRDefault="007F4B66" w:rsidP="007F4B6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недвижим имот – частна общинска собственост, представляващ поземлен имот № 501.8 в кв. 78 по кадастралния план на с. Щръклево, ЕКАТТЕ: 84049, община Иваново, област Русе, одобрен със Заповед № РД-02-14-2158/15.12.2000 г. на МРРБ и ПУР,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№ 269/26.01.2006 г. на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Иваново, с площ 1.069 дка, при граници и съседи: север и изток – улица, юг – ПИ № 501.2070, за който е образуван УПИ VI-2070, запад – ПИ № 501.9, предмет на АЧОС № 1079/24.08.2015 г., вписан в СВ-Русе под вх. рег. № 11626 от 03.09.2015 г., акт № 168, том 30, дело № 6028, ДВР 11435. </w:t>
      </w: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Сия Михайлова, притежаваща сертификат за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оценителска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10 490,00 лв. (десет хиляди четиристотин и деветдесет лева) без ДДС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 се приема за начална цена при провеждане на публичния търг за продажба на имота.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Русе. </w:t>
      </w: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F4696E" w:rsidRPr="00F4696E" w:rsidRDefault="00F4696E" w:rsidP="00F4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№583</w:t>
      </w: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Общински</w:t>
      </w:r>
      <w:proofErr w:type="spellEnd"/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</w:t>
      </w:r>
      <w:proofErr w:type="spellStart"/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съвет</w:t>
      </w:r>
      <w:proofErr w:type="spellEnd"/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Иваново РЕШИ:</w:t>
      </w: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недвижим имот – частна общинска собственост, представляващ поземлен имот № 501.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кв. 78 по кадастралния план на с. Щръклево, ЕКАТТЕ: 84049, община Иваново, област Русе, одобрен със Заповед № РД-02-14-2158/15.12.2000 г. на МРРБ и ПУР,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№ 269/26.01.2006 г. на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Иваново, с площ 1.519 дка, при граници и съседи: север – имот № 501.9504 – улица, изток – ПИ № 501.8, юг – ПИ № 501.2070, за който е образуван УПИ VI-2070 и ПИ № 501.11, който е образуван УПИ VII-11, запад – ПИ № 501.2188, който е образуван УПИ II-2188, предмет на АЧОС № 1080/24.08.2015 г., вписан в СВ-Русе под вх. рег. № 11578 от 02.09.2015 г., акт № 142, том 30, дело № 6001, ДВР 11382. </w:t>
      </w: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Сия Михайлова, притежаваща сертификат за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оценителска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14 900,00 лв. (четиринадесет хиляди и деветстотин лева) без ДДС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 се приема за начална цена при провеждане на публичния търг за продажба на имота.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Русе. </w:t>
      </w: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:rsidR="00BD6877" w:rsidRDefault="007F4B66" w:rsidP="007F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7F4B66" w:rsidRPr="00BD6877" w:rsidRDefault="007F4B66" w:rsidP="007F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157B3" w:rsidRPr="00417FAF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201710" w:rsidRPr="00BD6877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№584</w:t>
      </w: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6 и ал. 2, във връзка с чл. 27, ал. 4 и ал. 5 от Закона за местното самоуправление и местната администрация и в изпълнение на чл. 39 от Наредба № 24 за спортните обекти общинска собственост и за финансиране и подпомагане на физическата активност, физическото възпитание, спорта и спортно-туристическата дейност на територията на Община Иваново, Общински съвет Иваново РЕШИ:</w:t>
      </w:r>
    </w:p>
    <w:p w:rsidR="007F4B66" w:rsidRPr="007F4B66" w:rsidRDefault="007F4B66" w:rsidP="007F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Calibri" w:hAnsi="Times New Roman" w:cs="Times New Roman"/>
          <w:b/>
          <w:bCs/>
          <w:sz w:val="28"/>
          <w:szCs w:val="28"/>
        </w:rPr>
        <w:t>Приема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за отпуснато финансово подпомагане на спортните клубове на територията на община Иваново през 2022 г.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="00232C1C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E1B62" w:rsidRDefault="007E1B62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№585</w:t>
      </w: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24 и ал. 2, чл. 27, ал. 3 от ЗМСМА, във връзка с чл. 52, ал. 9 от ЗУО, Общински съвет Иваново РЕШИ:</w:t>
      </w: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tabs>
          <w:tab w:val="left" w:pos="9214"/>
        </w:tabs>
        <w:spacing w:after="0" w:line="240" w:lineRule="auto"/>
        <w:ind w:right="-2" w:firstLine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2022 г. на Програма за управление на отпадъците на Община Иваново за периода 2022-2028 г.</w:t>
      </w:r>
    </w:p>
    <w:p w:rsidR="00A33CD8" w:rsidRPr="00EC1FCF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065862" w:rsidRDefault="00065862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65862" w:rsidRDefault="00065862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65862" w:rsidRDefault="00065862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65862" w:rsidRDefault="00065862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65862" w:rsidRDefault="00065862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№586</w:t>
      </w: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23,  и ал. 2, във връзка с чл. 27, ал. 3 от Закона за местното самоуправление и местната администрация, Общински съвет Иваново РЕШИ:</w:t>
      </w: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Общински съвет - Иваново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сключване на споразумение за сътрудничество между Община Иваново, Република България и Кметство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Анении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Ной, Република Молдова и одобрява предложения проект на Споразумение за сътрудничество съгласно Приложение № 1 към настоящото решение;</w:t>
      </w:r>
    </w:p>
    <w:p w:rsidR="007F4B66" w:rsidRPr="007F4B66" w:rsidRDefault="007F4B66" w:rsidP="007F4B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Общински съвет - Иваново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подписването и изпълнението на споразумение за сътрудничество съгласно Приложение № 1 към настоящото решение.</w:t>
      </w:r>
    </w:p>
    <w:p w:rsidR="00417FAF" w:rsidRDefault="00417FAF" w:rsidP="00417F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4696E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="0098639B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="0098639B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="0098639B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="0098639B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="0098639B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="0098639B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="0098639B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="0098639B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4696E" w:rsidRPr="00EC1FCF" w:rsidRDefault="00F4696E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№587</w:t>
      </w: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ч. 27, ал. 4 и ал. 5 от Закона за местното самоуправление и местната администрация (ЗМСМА), чл. 6,  ал. 3, във връзка с чл. 3, ал. 2 и ал. 3 от Закона за общинската собственост (ЗОС), Общински съвет Иваново РЕШИ:</w:t>
      </w:r>
    </w:p>
    <w:p w:rsidR="007F4B66" w:rsidRPr="007F4B66" w:rsidRDefault="007F4B66" w:rsidP="007F4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ОБЯВЯВА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имот - публична общинска собственост, представляващ поземлен имот (ПИ) № 1203, в кв. 126 по плана на с. Тръстеник, общ. Иваново, </w:t>
      </w:r>
      <w:proofErr w:type="spellStart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Русе, одобрен със Заповед № 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>720/14.12.19</w:t>
      </w:r>
      <w:r w:rsidRP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 г., изменен със Заповед № РД-09-500/12.11.2009 г., с площ 1 280 кв. м., предмет на Акт за публична общинска собственост (АПОС) № 46/21.11.2008 г.,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имот  - частна общинска собственост.</w:t>
      </w:r>
    </w:p>
    <w:p w:rsidR="007F4B66" w:rsidRPr="007F4B66" w:rsidRDefault="007F4B66" w:rsidP="007F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7F4B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7F4B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необходимите действия по изпълнение на настоящото решение, след влизането му в сила.</w:t>
      </w:r>
    </w:p>
    <w:p w:rsidR="006C4BE2" w:rsidRDefault="006C4BE2" w:rsidP="00417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E37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065862" w:rsidRDefault="00065862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65862" w:rsidRDefault="00065862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65862" w:rsidRDefault="00065862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№588</w:t>
      </w: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AE37BE" w:rsidRPr="00AE37BE" w:rsidRDefault="00AE37BE" w:rsidP="00AE37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чл.21, ал.1, т.6, т.8 и ал.2, във връзка с чл.27, ал.4 и ал.5 от ЗМСМА и чл.10 от ПМС 7/2023 във връзка с чл.6 от Закона за прилагане на разпоредби на Закона за държавния бюджет на Република България за 2022 г., Общински съвет Иваново РЕШИ:</w:t>
      </w:r>
    </w:p>
    <w:p w:rsidR="00AE37BE" w:rsidRPr="00AE37BE" w:rsidRDefault="00AE37BE" w:rsidP="00AE37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E37BE" w:rsidRPr="00AE37BE" w:rsidRDefault="00AE37BE" w:rsidP="00AE3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стойността на автомобила по проект „Закупуване на автомобил за нуждите на Домашен социален патронаж в Община Иваново” по целева програма „</w:t>
      </w:r>
      <w:proofErr w:type="spellStart"/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Патронажна</w:t>
      </w:r>
      <w:proofErr w:type="spellEnd"/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мобилност за доставка на топъл обяд“ да е в размер на 50000 лв.</w:t>
      </w:r>
    </w:p>
    <w:p w:rsidR="00AE37BE" w:rsidRPr="00AE37BE" w:rsidRDefault="00AE37BE" w:rsidP="00AE3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средствата за съфинансиране по проект „Закупуване на автомобил за нуждите на Домашен социален патронаж в Община Иваново” по програма „</w:t>
      </w:r>
      <w:proofErr w:type="spellStart"/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Патронажна</w:t>
      </w:r>
      <w:proofErr w:type="spellEnd"/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мобилност за доставка на топъл обяд“ да се увеличи с 14130 лв.</w:t>
      </w:r>
    </w:p>
    <w:p w:rsidR="00AE37BE" w:rsidRPr="00AE37BE" w:rsidRDefault="00AE37BE" w:rsidP="00AE3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необходимите действия по изпълнение на настоящото решение.</w:t>
      </w:r>
    </w:p>
    <w:p w:rsidR="003622C0" w:rsidRDefault="003622C0" w:rsidP="00417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22C0" w:rsidRPr="00EC1FCF" w:rsidRDefault="003622C0" w:rsidP="00362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bookmarkStart w:id="0" w:name="_GoBack"/>
      <w:bookmarkEnd w:id="0"/>
      <w:proofErr w:type="spellEnd"/>
    </w:p>
    <w:p w:rsidR="003622C0" w:rsidRPr="00EC1FCF" w:rsidRDefault="003622C0" w:rsidP="003622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№589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129, ал. 1, във връзка със 110, ал. 1, т. 5 от Закона за устройство на територията /ЗУТ/, Общински съвет Иваново РЕШИ: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37BE" w:rsidRPr="00AE37BE" w:rsidRDefault="00AE37BE" w:rsidP="00AE3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 </w:t>
      </w: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E37BE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подробен устройствен план /ПУП/ – парцеларен план /ПП/ на трасе за обект: “Кабелна линия 20 </w:t>
      </w:r>
      <w:r w:rsidRPr="00AE37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kV 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СРС от ВЕЛ 20 </w:t>
      </w:r>
      <w:r w:rsidRPr="00AE37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kV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„Иваново“ до нов трафопост тип БКТБ 20/0,4</w:t>
      </w:r>
      <w:r w:rsidRPr="00AE37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kV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поземлен имот с идентификатор 32095.100.9, местност “Паметника” по кадастралната карта и кадастралните регистри на с. Иваново, община Иваново, област Русе за присъединяване на ФЕЦ с мощност 400</w:t>
      </w:r>
      <w:r w:rsidRPr="00AE37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AE37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W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“.</w:t>
      </w:r>
    </w:p>
    <w:p w:rsidR="00AE37BE" w:rsidRPr="00AE37BE" w:rsidRDefault="00AE37BE" w:rsidP="00AE3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AE37BE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AE37BE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D96B21" w:rsidRPr="00EC1FCF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3622C0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E37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AE37BE" w:rsidRDefault="00AE37BE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E37BE" w:rsidRPr="00EC1FCF" w:rsidRDefault="00AE37BE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96B21" w:rsidRPr="00EC1FCF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5</w:t>
      </w: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90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във връзка с чл. 27, ал. 3 от ЗМСМА и чл. 12, т. 1 от Закона за туризма, Общински съвет Иваново РЕШИ: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37BE" w:rsidRPr="00AE37BE" w:rsidRDefault="00AE37BE" w:rsidP="00AE37BE">
      <w:pPr>
        <w:tabs>
          <w:tab w:val="left" w:pos="851"/>
        </w:tabs>
        <w:autoSpaceDE w:val="0"/>
        <w:autoSpaceDN w:val="0"/>
        <w:adjustRightInd w:val="0"/>
        <w:spacing w:after="120" w:line="2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Отчет за изпълнението на Програмата за развитие на туризма в община Иваново за 2022 г. </w:t>
      </w: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3622C0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E37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B7552" w:rsidRDefault="001B7552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5</w:t>
      </w: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91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 1, т. 24 и ал. 2, във </w:t>
      </w:r>
      <w:proofErr w:type="spellStart"/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вр</w:t>
      </w:r>
      <w:proofErr w:type="spellEnd"/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. с чл. 27, ал. 3 от Закона за местното самоуправление и местната администрация (ЗМСМА), Общински съвет Иваново РЕШИ: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37BE" w:rsidRPr="00AE37BE" w:rsidRDefault="00AE37BE" w:rsidP="00AE3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Доклад на община Иваново за 2022 г. в изпълнение на Стратегия на област Русе за равенство, приобщаване и участие на ромите (2022-2030 г.)</w:t>
      </w:r>
    </w:p>
    <w:p w:rsidR="0071236B" w:rsidRDefault="0071236B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3622C0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</w:t>
      </w:r>
      <w:r w:rsid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E37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8D08FF" w:rsidRPr="00EC1FC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5</w:t>
      </w: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92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ЗМСМА, чл. 24а, ал. 6, т. 4, чл. 37и и чл. 37о от ЗСПЗЗ и чл. 60, ал. 1 от АПК, Общински съвет Иваново РЕШИ: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Определя списък с размера, местоположението и категория на пасищата, мерите и ливадите от ОПФ за индивидуално ползване за 2023/2024 г. – приложение № 1, представляващо неразделна част от настоящето решение.</w:t>
      </w: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AE37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AE37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 Правила за ползването на пасища, мери и ливади на територията на община Иваново.</w:t>
      </w: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Дава съгласие за предоставяне на пасища, мери и ливади за индивидуално ползване през стопанската 2023/2024 г.</w:t>
      </w: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Приема Годишен план за паша за 2023/2024 стопанска година, който съдържа: </w:t>
      </w:r>
    </w:p>
    <w:p w:rsidR="00AE37BE" w:rsidRPr="00AE37BE" w:rsidRDefault="00AE37BE" w:rsidP="00AE37B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E37BE">
        <w:rPr>
          <w:rFonts w:ascii="Times New Roman" w:eastAsia="Calibri" w:hAnsi="Times New Roman" w:cs="Times New Roman"/>
          <w:sz w:val="28"/>
          <w:szCs w:val="28"/>
        </w:rPr>
        <w:t>списъка по т. 1 – приложение № 1;</w:t>
      </w:r>
    </w:p>
    <w:p w:rsidR="00AE37BE" w:rsidRPr="00AE37BE" w:rsidRDefault="00AE37BE" w:rsidP="00AE37B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E37BE">
        <w:rPr>
          <w:rFonts w:ascii="Times New Roman" w:eastAsia="Calibri" w:hAnsi="Times New Roman" w:cs="Times New Roman"/>
          <w:sz w:val="28"/>
          <w:szCs w:val="28"/>
        </w:rPr>
        <w:t>списък на пасища, мери и ливади за индивидуално ползване по действащи за 2023/2024 стопанска година договори за наем – приложение № 2;</w:t>
      </w:r>
    </w:p>
    <w:p w:rsidR="00AE37BE" w:rsidRPr="00AE37BE" w:rsidRDefault="00AE37BE" w:rsidP="00AE37B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3"/>
        <w:contextualSpacing/>
        <w:jc w:val="both"/>
        <w:textAlignment w:val="baseline"/>
        <w:rPr>
          <w:rFonts w:ascii="Arial" w:eastAsia="Calibri" w:hAnsi="Arial" w:cs="Times New Roman"/>
          <w:sz w:val="28"/>
          <w:szCs w:val="28"/>
        </w:rPr>
      </w:pPr>
      <w:r w:rsidRPr="00AE37BE">
        <w:rPr>
          <w:rFonts w:ascii="Times New Roman" w:eastAsia="Calibri" w:hAnsi="Times New Roman" w:cs="Times New Roman"/>
          <w:sz w:val="28"/>
          <w:szCs w:val="28"/>
        </w:rPr>
        <w:t>задължения на общината и ползвателите на общинските пасища, мери и ливади</w:t>
      </w:r>
      <w:r w:rsidRPr="00AE37BE">
        <w:rPr>
          <w:rFonts w:ascii="Arial" w:eastAsia="Calibri" w:hAnsi="Arial" w:cs="Times New Roman"/>
          <w:sz w:val="28"/>
          <w:szCs w:val="28"/>
        </w:rPr>
        <w:t>.</w:t>
      </w: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Пасища, мери и ливади от ОПФ да се предоставят под наем на лица, които са подали заявление със съответните приложения по образец, одобрен от Министъра на земеделието, храните и горите, до кмета на общината, придружено с:</w:t>
      </w: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5.1. декларация за спазване на правилата и изискванията за ползване на общински имоти – пасища, мери и ливади, утвърдена с Решение № 550/26.06.2015 г. на </w:t>
      </w:r>
      <w:proofErr w:type="spellStart"/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Иваново, </w:t>
      </w: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5.2. декларация по образец, утвърдена с решение № 504 по протокол № 58/27.02.2015 г. на Общински съвет Иваново</w:t>
      </w:r>
      <w:r w:rsidRPr="00AE37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(в случай, че при разпределението</w:t>
      </w:r>
      <w:r w:rsidRPr="00AE37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земеделски стопанин желае да получи за 1 ЖЕ по-малка площ от максимално установената в закона)</w:t>
      </w: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5.3. нотариално заверено пълномощно (в случай на участие чрез пълномощник);</w:t>
      </w: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 за подаване на заявленията: до </w:t>
      </w: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10.03.2023 г.</w:t>
      </w: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Дава съгласие при подадени заявления в срока по т. 5 от </w:t>
      </w:r>
      <w:proofErr w:type="spellStart"/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правоимащи</w:t>
      </w:r>
      <w:proofErr w:type="spellEnd"/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животновъди, да бъде извършено разпределение от комисия, назначена със заповед на кмета на общината, за индивидуално ползване на имотите от приложение № 1, съобразно броя и вида на регистрираните от тях пасищни животни. При разпределението да се отчита наличието на притежавани или ползвани на правно основание от заявителя пасища, мери и ливади.</w:t>
      </w: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Дава съгласие при недостиг на пасища в дадено землище да се извършва допълнително разпределение в землище на съседни населени места до достигане на площта, посочена от животновъдите, нормата по чл. 37и, ал. 4 от ЗСПЗЗ или до изчерпване на имотите от ОПФ, посочени в приложение № 1.</w:t>
      </w: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Дава съгласие въз основа на протоколите на комисията по чл. 37и, ал. 6 и 7 от ЗСПЗЗ и след заплащане на наемна цена, кметът на общината да сключва </w:t>
      </w: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договори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наем със срок на действие от </w:t>
      </w: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 стопански години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, считано от 2023/2024 г.</w:t>
      </w: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10</w:t>
      </w:r>
      <w:r w:rsidRPr="00AE37BE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.</w:t>
      </w:r>
      <w:r w:rsidRPr="00AE37BE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Дава съгласие, преди сключване на договорите, при необходимост, списъкът с размера и местоположението на пасищата, мерите и ливадите от ОПФ за индивидуално ползване за стопанската 2023/2024 година по Приложение №1, да бъде актуализиран с финалния слой „Постоянно затревени площи” за кампания 2022.</w:t>
      </w: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11.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Дава съгласие при сключване на договор по т. 9 за имот, който изцяло или частично не попада в специализирания слой „Площи, допустими за подпомагане” да не се дължи заплащане на наемната цена за площта извън слоя за две стопански години от сключването на договора.</w:t>
      </w:r>
    </w:p>
    <w:p w:rsidR="00AE37BE" w:rsidRPr="00AE37BE" w:rsidRDefault="00AE37BE" w:rsidP="00AE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12.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Приема експертни оценки за определяне на справедлива годишна наемна вноска за отдаване под наем на пасища, мери и ливади, и определя годишна наемна цена на пасищата, мерите и ливадите за сключените по т. 9 договори в размер, както следва: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100"/>
        <w:tblW w:w="0" w:type="auto"/>
        <w:tblInd w:w="878" w:type="dxa"/>
        <w:tblLook w:val="04A0" w:firstRow="1" w:lastRow="0" w:firstColumn="1" w:lastColumn="0" w:noHBand="0" w:noVBand="1"/>
      </w:tblPr>
      <w:tblGrid>
        <w:gridCol w:w="3212"/>
        <w:gridCol w:w="1574"/>
        <w:gridCol w:w="1559"/>
      </w:tblGrid>
      <w:tr w:rsidR="00AE37BE" w:rsidRPr="00AE37BE" w:rsidTr="0006247C">
        <w:tc>
          <w:tcPr>
            <w:tcW w:w="3212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Землище</w:t>
            </w:r>
          </w:p>
        </w:tc>
        <w:tc>
          <w:tcPr>
            <w:tcW w:w="1574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 xml:space="preserve">пасища </w:t>
            </w:r>
            <w:proofErr w:type="spellStart"/>
            <w:r w:rsidRPr="00AE37BE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  <w:r w:rsidRPr="00AE37BE">
              <w:rPr>
                <w:rFonts w:ascii="Times New Roman" w:hAnsi="Times New Roman"/>
                <w:sz w:val="24"/>
                <w:szCs w:val="24"/>
              </w:rPr>
              <w:t xml:space="preserve">/дка </w:t>
            </w:r>
          </w:p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 xml:space="preserve">1-7 категория </w:t>
            </w:r>
          </w:p>
        </w:tc>
        <w:tc>
          <w:tcPr>
            <w:tcW w:w="1559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 xml:space="preserve">пасища </w:t>
            </w:r>
            <w:proofErr w:type="spellStart"/>
            <w:r w:rsidRPr="00AE37BE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  <w:r w:rsidRPr="00AE37BE">
              <w:rPr>
                <w:rFonts w:ascii="Times New Roman" w:hAnsi="Times New Roman"/>
                <w:sz w:val="24"/>
                <w:szCs w:val="24"/>
              </w:rPr>
              <w:t>/дка</w:t>
            </w:r>
          </w:p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8-10 категория</w:t>
            </w:r>
          </w:p>
        </w:tc>
      </w:tr>
      <w:tr w:rsidR="00AE37BE" w:rsidRPr="00AE37BE" w:rsidTr="0006247C">
        <w:tc>
          <w:tcPr>
            <w:tcW w:w="3212" w:type="dxa"/>
          </w:tcPr>
          <w:p w:rsidR="00AE37BE" w:rsidRPr="00AE37BE" w:rsidRDefault="00AE37BE" w:rsidP="00AE3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1. Божичен</w:t>
            </w:r>
          </w:p>
        </w:tc>
        <w:tc>
          <w:tcPr>
            <w:tcW w:w="1574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AE37BE" w:rsidRPr="00AE37BE" w:rsidTr="0006247C">
        <w:tc>
          <w:tcPr>
            <w:tcW w:w="3212" w:type="dxa"/>
          </w:tcPr>
          <w:p w:rsidR="00AE37BE" w:rsidRPr="00AE37BE" w:rsidRDefault="00AE37BE" w:rsidP="00AE3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2. Иваново</w:t>
            </w:r>
          </w:p>
        </w:tc>
        <w:tc>
          <w:tcPr>
            <w:tcW w:w="1574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AE37BE" w:rsidRPr="00AE37BE" w:rsidTr="0006247C">
        <w:tc>
          <w:tcPr>
            <w:tcW w:w="3212" w:type="dxa"/>
          </w:tcPr>
          <w:p w:rsidR="00AE37BE" w:rsidRPr="00AE37BE" w:rsidRDefault="00AE37BE" w:rsidP="00AE3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3. Кошов</w:t>
            </w:r>
          </w:p>
        </w:tc>
        <w:tc>
          <w:tcPr>
            <w:tcW w:w="1574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AE37BE" w:rsidRPr="00AE37BE" w:rsidTr="0006247C">
        <w:tc>
          <w:tcPr>
            <w:tcW w:w="3212" w:type="dxa"/>
          </w:tcPr>
          <w:p w:rsidR="00AE37BE" w:rsidRPr="00AE37BE" w:rsidRDefault="00AE37BE" w:rsidP="00AE3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4. Красен</w:t>
            </w:r>
          </w:p>
        </w:tc>
        <w:tc>
          <w:tcPr>
            <w:tcW w:w="1574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AE37BE" w:rsidRPr="00AE37BE" w:rsidTr="0006247C">
        <w:tc>
          <w:tcPr>
            <w:tcW w:w="3212" w:type="dxa"/>
          </w:tcPr>
          <w:p w:rsidR="00AE37BE" w:rsidRPr="00AE37BE" w:rsidRDefault="00AE37BE" w:rsidP="00AE3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5. Мечка</w:t>
            </w:r>
          </w:p>
        </w:tc>
        <w:tc>
          <w:tcPr>
            <w:tcW w:w="1574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559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AE37BE" w:rsidRPr="00AE37BE" w:rsidTr="0006247C">
        <w:tc>
          <w:tcPr>
            <w:tcW w:w="3212" w:type="dxa"/>
          </w:tcPr>
          <w:p w:rsidR="00AE37BE" w:rsidRPr="00AE37BE" w:rsidRDefault="00AE37BE" w:rsidP="00AE3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6. Пиргово</w:t>
            </w:r>
          </w:p>
        </w:tc>
        <w:tc>
          <w:tcPr>
            <w:tcW w:w="1574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559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AE37BE" w:rsidRPr="00AE37BE" w:rsidTr="0006247C">
        <w:tc>
          <w:tcPr>
            <w:tcW w:w="3212" w:type="dxa"/>
          </w:tcPr>
          <w:p w:rsidR="00AE37BE" w:rsidRPr="00AE37BE" w:rsidRDefault="00AE37BE" w:rsidP="00AE3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7. Сваленик</w:t>
            </w:r>
          </w:p>
        </w:tc>
        <w:tc>
          <w:tcPr>
            <w:tcW w:w="1574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559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AE37BE" w:rsidRPr="00AE37BE" w:rsidTr="0006247C">
        <w:tc>
          <w:tcPr>
            <w:tcW w:w="3212" w:type="dxa"/>
          </w:tcPr>
          <w:p w:rsidR="00AE37BE" w:rsidRPr="00AE37BE" w:rsidRDefault="00AE37BE" w:rsidP="00AE3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8. Табачка</w:t>
            </w:r>
          </w:p>
        </w:tc>
        <w:tc>
          <w:tcPr>
            <w:tcW w:w="1574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559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AE37BE" w:rsidRPr="00AE37BE" w:rsidTr="0006247C">
        <w:tc>
          <w:tcPr>
            <w:tcW w:w="3212" w:type="dxa"/>
          </w:tcPr>
          <w:p w:rsidR="00AE37BE" w:rsidRPr="00AE37BE" w:rsidRDefault="00AE37BE" w:rsidP="00AE3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9. Тръстеник</w:t>
            </w:r>
          </w:p>
        </w:tc>
        <w:tc>
          <w:tcPr>
            <w:tcW w:w="1574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559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AE37BE" w:rsidRPr="00AE37BE" w:rsidTr="0006247C">
        <w:tc>
          <w:tcPr>
            <w:tcW w:w="3212" w:type="dxa"/>
          </w:tcPr>
          <w:p w:rsidR="00AE37BE" w:rsidRPr="00AE37BE" w:rsidRDefault="00AE37BE" w:rsidP="00AE3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10. Церовец</w:t>
            </w:r>
          </w:p>
        </w:tc>
        <w:tc>
          <w:tcPr>
            <w:tcW w:w="1574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559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AE37BE" w:rsidRPr="00AE37BE" w:rsidTr="0006247C">
        <w:tc>
          <w:tcPr>
            <w:tcW w:w="3212" w:type="dxa"/>
          </w:tcPr>
          <w:p w:rsidR="00AE37BE" w:rsidRPr="00AE37BE" w:rsidRDefault="00AE37BE" w:rsidP="00AE3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11. Червен</w:t>
            </w:r>
          </w:p>
        </w:tc>
        <w:tc>
          <w:tcPr>
            <w:tcW w:w="1574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AE37BE" w:rsidRPr="00AE37BE" w:rsidTr="0006247C">
        <w:tc>
          <w:tcPr>
            <w:tcW w:w="3212" w:type="dxa"/>
          </w:tcPr>
          <w:p w:rsidR="00AE37BE" w:rsidRPr="00AE37BE" w:rsidRDefault="00AE37BE" w:rsidP="00AE3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12. Щръклево</w:t>
            </w:r>
          </w:p>
        </w:tc>
        <w:tc>
          <w:tcPr>
            <w:tcW w:w="1574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vAlign w:val="center"/>
          </w:tcPr>
          <w:p w:rsidR="00AE37BE" w:rsidRPr="00AE37BE" w:rsidRDefault="00AE37BE" w:rsidP="00AE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B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Дава съгласие при наличие на останали свободни пасища след извършеното</w:t>
      </w:r>
      <w:r w:rsidRPr="00AE37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разпределение, да бъдат проведени последователно търгове за предоставянето им под наем първо само на животновъди, а впоследствие на животновъди и лица, които поемат задължение да ги поддържат в добро земеделско и екологично състояние като договорите за наем се сключват за една стопанска година.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14.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Определя начална тръжна цена на имотите, предмет на бъдещите търгове в размерите, определени в т. 12 от настоящето решение.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15.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Договорите по т. 13, сключени през календарната 2023 г. са със срок на действие една стопанска година и са валидни за 2023/2024 г. 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16.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Дава съгласие пашата в имоти извън обхвата на приложение № 1 да е свободна и безвъзмездна за нерегистрирани, съгласно чл. 7 от ЗПЗП земеделски стопани, с изключение на частите от тях, представляващи гори, за които има забрана на паша.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17.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60 от АПК, допуска предварително изпълнение на настоящето решение.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18.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Възлага на кметовете/км. наместници на съответните населени места на Община Иваново контрола по изпълнение и спазване на Правилата за ползване на общинските пасища и мери от страна на ползвателите, и задължението при констатирани нарушения своевременно да уведомяват кмета на община Иваново.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19.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Възлага на кмета на община Иваново да организира изпълнението на настоящето решение.</w:t>
      </w:r>
    </w:p>
    <w:p w:rsidR="008D08FF" w:rsidRPr="00EC1FCF" w:rsidRDefault="008D08FF" w:rsidP="008D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3622C0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</w:t>
      </w:r>
      <w:r w:rsid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E37BE" w:rsidRDefault="00AE37BE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5</w:t>
      </w:r>
      <w:r w:rsidRPr="00AE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93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ЗМСМА, чл. 37в, ал. 16 и 17 от ЗСПЗЗ и чл. 14, ал. 8 от ЗОС, Общински съвет Иваново РЕШИ:</w:t>
      </w:r>
    </w:p>
    <w:p w:rsidR="00AE37BE" w:rsidRPr="00AE37BE" w:rsidRDefault="00AE37BE" w:rsidP="00AE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37BE" w:rsidRPr="00AE37BE" w:rsidRDefault="00AE37BE" w:rsidP="00AE3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37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AE37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Дава съгласие</w:t>
      </w:r>
      <w:r w:rsidRPr="00AE37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 бъдат предоставени за ползване, за стопанската 2022/2023 г. </w:t>
      </w:r>
      <w:r w:rsidRPr="00AE37BE">
        <w:rPr>
          <w:rFonts w:ascii="Times New Roman" w:eastAsia="Calibri" w:hAnsi="Times New Roman" w:cs="Times New Roman"/>
          <w:sz w:val="28"/>
          <w:szCs w:val="28"/>
        </w:rPr>
        <w:t xml:space="preserve">проектираните в плана за земеразделяне полски пътища и канали, попадащи в масиви </w:t>
      </w:r>
      <w:r w:rsidRPr="00AE37BE">
        <w:rPr>
          <w:rFonts w:ascii="Times New Roman" w:eastAsia="Calibri" w:hAnsi="Times New Roman" w:cs="Times New Roman"/>
          <w:color w:val="000000"/>
          <w:sz w:val="28"/>
          <w:szCs w:val="28"/>
        </w:rPr>
        <w:t>за ползване на земеделски земи в землищата на община Иваново, съгласно списъци, изготвени от ОДЗ Русе и представляващи неразделна част от настоящото решение.</w:t>
      </w:r>
    </w:p>
    <w:p w:rsidR="00AE37BE" w:rsidRPr="00AE37BE" w:rsidRDefault="00AE37BE" w:rsidP="00AE37BE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7B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E37BE">
        <w:rPr>
          <w:rFonts w:ascii="Times New Roman" w:eastAsia="Times New Roman" w:hAnsi="Times New Roman" w:cs="Times New Roman"/>
          <w:b/>
          <w:sz w:val="28"/>
          <w:szCs w:val="28"/>
        </w:rPr>
        <w:t>Определя</w:t>
      </w:r>
      <w:r w:rsidRPr="00AE37BE">
        <w:rPr>
          <w:rFonts w:ascii="Times New Roman" w:eastAsia="Times New Roman" w:hAnsi="Times New Roman" w:cs="Times New Roman"/>
          <w:sz w:val="28"/>
          <w:szCs w:val="28"/>
        </w:rPr>
        <w:t xml:space="preserve"> годишна наемна цена за стопанската 2022/2023 година в размер на 70,00 </w:t>
      </w:r>
      <w:proofErr w:type="spellStart"/>
      <w:r w:rsidRPr="00AE37BE">
        <w:rPr>
          <w:rFonts w:ascii="Times New Roman" w:eastAsia="Times New Roman" w:hAnsi="Times New Roman" w:cs="Times New Roman"/>
          <w:sz w:val="28"/>
          <w:szCs w:val="28"/>
        </w:rPr>
        <w:t>лв</w:t>
      </w:r>
      <w:proofErr w:type="spellEnd"/>
      <w:r w:rsidRPr="00AE37BE">
        <w:rPr>
          <w:rFonts w:ascii="Times New Roman" w:eastAsia="Times New Roman" w:hAnsi="Times New Roman" w:cs="Times New Roman"/>
          <w:sz w:val="28"/>
          <w:szCs w:val="28"/>
        </w:rPr>
        <w:t>/дка за ползване на проектираните в плана за земеразделяне общински полски пътища, описани в Приложение №1.</w:t>
      </w:r>
    </w:p>
    <w:p w:rsidR="00AE37BE" w:rsidRPr="00AE37BE" w:rsidRDefault="00AE37BE" w:rsidP="00AE37BE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7B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E37BE">
        <w:rPr>
          <w:rFonts w:ascii="Times New Roman" w:eastAsia="Times New Roman" w:hAnsi="Times New Roman" w:cs="Times New Roman"/>
          <w:b/>
          <w:sz w:val="28"/>
          <w:szCs w:val="28"/>
        </w:rPr>
        <w:t>Дава съгласие</w:t>
      </w:r>
      <w:r w:rsidRPr="00AE37BE">
        <w:rPr>
          <w:rFonts w:ascii="Times New Roman" w:eastAsia="Times New Roman" w:hAnsi="Times New Roman" w:cs="Times New Roman"/>
          <w:sz w:val="28"/>
          <w:szCs w:val="28"/>
        </w:rPr>
        <w:t xml:space="preserve"> да бъдат сключени договори за наем за имотите по т. 1 с </w:t>
      </w:r>
      <w:r w:rsidRPr="00AE37BE">
        <w:rPr>
          <w:rFonts w:ascii="Times New Roman" w:eastAsia="Calibri" w:hAnsi="Times New Roman" w:cs="Times New Roman"/>
          <w:color w:val="000000"/>
          <w:sz w:val="28"/>
          <w:szCs w:val="28"/>
        </w:rPr>
        <w:t>лицата обработващи съответните масиви за ползване на земеделските земи.</w:t>
      </w:r>
    </w:p>
    <w:p w:rsidR="00AE37BE" w:rsidRPr="00AE37BE" w:rsidRDefault="00AE37BE" w:rsidP="00AE37B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37B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В договорите за наем на имотите-полски пътища да бъде вменено задължение на ползвателите, на които са предоставени полските пътища в масива, да осигурят достъп до имотите, декларирани и заявени за ползване в реални граници през следващата стопанската година, съгласно нормата на чл. 37в, ал. 17 от ЗСПЗЗ.</w:t>
      </w:r>
    </w:p>
    <w:p w:rsidR="00AE37BE" w:rsidRPr="00AE37BE" w:rsidRDefault="00AE37BE" w:rsidP="00AE37BE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7B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AE37BE">
        <w:rPr>
          <w:rFonts w:ascii="Times New Roman" w:eastAsia="Times New Roman" w:hAnsi="Times New Roman" w:cs="Times New Roman"/>
          <w:b/>
          <w:sz w:val="28"/>
          <w:szCs w:val="28"/>
        </w:rPr>
        <w:t>Дава съгласие</w:t>
      </w:r>
      <w:r w:rsidRPr="00AE37BE">
        <w:rPr>
          <w:rFonts w:ascii="Times New Roman" w:eastAsia="Times New Roman" w:hAnsi="Times New Roman" w:cs="Times New Roman"/>
          <w:sz w:val="28"/>
          <w:szCs w:val="28"/>
        </w:rPr>
        <w:t xml:space="preserve"> с имотите по приложените регистри по т. 1 от настоящото решение да се допълни раздел III, б. „А“, т. 4 на Програмата за управление и разпореждане с имоти – общинска собственост за 2023 г.</w:t>
      </w:r>
    </w:p>
    <w:p w:rsidR="00AE37BE" w:rsidRPr="00AE37BE" w:rsidRDefault="00AE37BE" w:rsidP="00AE3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7BE">
        <w:rPr>
          <w:rFonts w:ascii="Times New Roman" w:eastAsia="Times New Roman" w:hAnsi="Times New Roman" w:cs="Times New Roman"/>
          <w:sz w:val="28"/>
          <w:szCs w:val="28"/>
          <w:lang w:eastAsia="bg-BG"/>
        </w:rPr>
        <w:t>6. Възлага на кмета на Общината да предприеме необходимите действия по изпълнението на настоящото решение след влизането му в сила.</w:t>
      </w:r>
    </w:p>
    <w:p w:rsidR="00417FAF" w:rsidRDefault="00417FAF" w:rsidP="00AE37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417FAF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AF" w:rsidRDefault="00417FAF" w:rsidP="00862727">
      <w:pPr>
        <w:spacing w:after="0" w:line="240" w:lineRule="auto"/>
      </w:pPr>
      <w:r>
        <w:separator/>
      </w:r>
    </w:p>
  </w:endnote>
  <w:endnote w:type="continuationSeparator" w:id="0">
    <w:p w:rsidR="00417FAF" w:rsidRDefault="00417FAF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417FAF" w:rsidRDefault="00417F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862">
          <w:rPr>
            <w:noProof/>
          </w:rPr>
          <w:t>14</w:t>
        </w:r>
        <w:r>
          <w:fldChar w:fldCharType="end"/>
        </w:r>
      </w:p>
    </w:sdtContent>
  </w:sdt>
  <w:p w:rsidR="00417FAF" w:rsidRDefault="00417F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AF" w:rsidRDefault="00417FAF" w:rsidP="00862727">
      <w:pPr>
        <w:spacing w:after="0" w:line="240" w:lineRule="auto"/>
      </w:pPr>
      <w:r>
        <w:separator/>
      </w:r>
    </w:p>
  </w:footnote>
  <w:footnote w:type="continuationSeparator" w:id="0">
    <w:p w:rsidR="00417FAF" w:rsidRDefault="00417FAF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CE2"/>
    <w:multiLevelType w:val="hybridMultilevel"/>
    <w:tmpl w:val="3E9A09D4"/>
    <w:lvl w:ilvl="0" w:tplc="5BBA6B6A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3710B8"/>
    <w:multiLevelType w:val="hybridMultilevel"/>
    <w:tmpl w:val="2230CE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0700"/>
    <w:multiLevelType w:val="hybridMultilevel"/>
    <w:tmpl w:val="13060B2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CD6ADF"/>
    <w:multiLevelType w:val="hybridMultilevel"/>
    <w:tmpl w:val="BC0A586A"/>
    <w:lvl w:ilvl="0" w:tplc="A888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10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FA0D40"/>
    <w:multiLevelType w:val="hybridMultilevel"/>
    <w:tmpl w:val="4534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0" w15:restartNumberingAfterBreak="0">
    <w:nsid w:val="39CB652F"/>
    <w:multiLevelType w:val="hybridMultilevel"/>
    <w:tmpl w:val="842CF54E"/>
    <w:lvl w:ilvl="0" w:tplc="94E6C754">
      <w:start w:val="1"/>
      <w:numFmt w:val="decimal"/>
      <w:lvlText w:val="%1."/>
      <w:lvlJc w:val="left"/>
      <w:pPr>
        <w:ind w:left="376" w:hanging="372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4" w:hanging="360"/>
      </w:pPr>
    </w:lvl>
    <w:lvl w:ilvl="2" w:tplc="0402001B" w:tentative="1">
      <w:start w:val="1"/>
      <w:numFmt w:val="lowerRoman"/>
      <w:lvlText w:val="%3."/>
      <w:lvlJc w:val="right"/>
      <w:pPr>
        <w:ind w:left="1804" w:hanging="180"/>
      </w:pPr>
    </w:lvl>
    <w:lvl w:ilvl="3" w:tplc="0402000F" w:tentative="1">
      <w:start w:val="1"/>
      <w:numFmt w:val="decimal"/>
      <w:lvlText w:val="%4."/>
      <w:lvlJc w:val="left"/>
      <w:pPr>
        <w:ind w:left="2524" w:hanging="360"/>
      </w:pPr>
    </w:lvl>
    <w:lvl w:ilvl="4" w:tplc="04020019" w:tentative="1">
      <w:start w:val="1"/>
      <w:numFmt w:val="lowerLetter"/>
      <w:lvlText w:val="%5."/>
      <w:lvlJc w:val="left"/>
      <w:pPr>
        <w:ind w:left="3244" w:hanging="360"/>
      </w:pPr>
    </w:lvl>
    <w:lvl w:ilvl="5" w:tplc="0402001B" w:tentative="1">
      <w:start w:val="1"/>
      <w:numFmt w:val="lowerRoman"/>
      <w:lvlText w:val="%6."/>
      <w:lvlJc w:val="right"/>
      <w:pPr>
        <w:ind w:left="3964" w:hanging="180"/>
      </w:pPr>
    </w:lvl>
    <w:lvl w:ilvl="6" w:tplc="0402000F" w:tentative="1">
      <w:start w:val="1"/>
      <w:numFmt w:val="decimal"/>
      <w:lvlText w:val="%7."/>
      <w:lvlJc w:val="left"/>
      <w:pPr>
        <w:ind w:left="4684" w:hanging="360"/>
      </w:pPr>
    </w:lvl>
    <w:lvl w:ilvl="7" w:tplc="04020019" w:tentative="1">
      <w:start w:val="1"/>
      <w:numFmt w:val="lowerLetter"/>
      <w:lvlText w:val="%8."/>
      <w:lvlJc w:val="left"/>
      <w:pPr>
        <w:ind w:left="5404" w:hanging="360"/>
      </w:pPr>
    </w:lvl>
    <w:lvl w:ilvl="8" w:tplc="0402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1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6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1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3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7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8"/>
  </w:num>
  <w:num w:numId="3">
    <w:abstractNumId w:val="26"/>
  </w:num>
  <w:num w:numId="4">
    <w:abstractNumId w:val="25"/>
  </w:num>
  <w:num w:numId="5">
    <w:abstractNumId w:val="9"/>
  </w:num>
  <w:num w:numId="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6"/>
  </w:num>
  <w:num w:numId="9">
    <w:abstractNumId w:val="37"/>
  </w:num>
  <w:num w:numId="10">
    <w:abstractNumId w:val="21"/>
  </w:num>
  <w:num w:numId="11">
    <w:abstractNumId w:val="5"/>
  </w:num>
  <w:num w:numId="12">
    <w:abstractNumId w:val="34"/>
  </w:num>
  <w:num w:numId="13">
    <w:abstractNumId w:val="18"/>
  </w:num>
  <w:num w:numId="14">
    <w:abstractNumId w:val="22"/>
  </w:num>
  <w:num w:numId="15">
    <w:abstractNumId w:val="23"/>
  </w:num>
  <w:num w:numId="16">
    <w:abstractNumId w:val="16"/>
  </w:num>
  <w:num w:numId="17">
    <w:abstractNumId w:val="1"/>
  </w:num>
  <w:num w:numId="18">
    <w:abstractNumId w:val="38"/>
  </w:num>
  <w:num w:numId="19">
    <w:abstractNumId w:val="36"/>
  </w:num>
  <w:num w:numId="20">
    <w:abstractNumId w:val="17"/>
  </w:num>
  <w:num w:numId="21">
    <w:abstractNumId w:val="19"/>
  </w:num>
  <w:num w:numId="22">
    <w:abstractNumId w:val="12"/>
  </w:num>
  <w:num w:numId="23">
    <w:abstractNumId w:val="11"/>
  </w:num>
  <w:num w:numId="24">
    <w:abstractNumId w:val="35"/>
  </w:num>
  <w:num w:numId="25">
    <w:abstractNumId w:val="30"/>
  </w:num>
  <w:num w:numId="26">
    <w:abstractNumId w:val="33"/>
  </w:num>
  <w:num w:numId="27">
    <w:abstractNumId w:val="27"/>
  </w:num>
  <w:num w:numId="28">
    <w:abstractNumId w:val="2"/>
  </w:num>
  <w:num w:numId="29">
    <w:abstractNumId w:val="32"/>
  </w:num>
  <w:num w:numId="30">
    <w:abstractNumId w:val="10"/>
  </w:num>
  <w:num w:numId="31">
    <w:abstractNumId w:val="0"/>
  </w:num>
  <w:num w:numId="32">
    <w:abstractNumId w:val="13"/>
  </w:num>
  <w:num w:numId="33">
    <w:abstractNumId w:val="7"/>
  </w:num>
  <w:num w:numId="34">
    <w:abstractNumId w:val="4"/>
  </w:num>
  <w:num w:numId="35">
    <w:abstractNumId w:val="3"/>
  </w:num>
  <w:num w:numId="36">
    <w:abstractNumId w:val="14"/>
  </w:num>
  <w:num w:numId="37">
    <w:abstractNumId w:val="15"/>
  </w:num>
  <w:num w:numId="38">
    <w:abstractNumId w:val="20"/>
  </w:num>
  <w:num w:numId="3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22C0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17FAF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236B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1B62"/>
    <w:rsid w:val="007E4585"/>
    <w:rsid w:val="007F4B66"/>
    <w:rsid w:val="007F6648"/>
    <w:rsid w:val="0081332E"/>
    <w:rsid w:val="00817880"/>
    <w:rsid w:val="008216EE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39DE"/>
    <w:rsid w:val="00AB4591"/>
    <w:rsid w:val="00AE10EF"/>
    <w:rsid w:val="00AE2889"/>
    <w:rsid w:val="00AE37BE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29E3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F5B5-AE9C-40BE-B540-29D8AB63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4075</Words>
  <Characters>23231</Characters>
  <Application>Microsoft Office Word</Application>
  <DocSecurity>0</DocSecurity>
  <Lines>193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3</cp:revision>
  <cp:lastPrinted>2022-09-23T07:48:00Z</cp:lastPrinted>
  <dcterms:created xsi:type="dcterms:W3CDTF">2023-02-28T13:13:00Z</dcterms:created>
  <dcterms:modified xsi:type="dcterms:W3CDTF">2023-02-28T13:15:00Z</dcterms:modified>
</cp:coreProperties>
</file>