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45" w:rsidRPr="002E7945" w:rsidRDefault="002E7945" w:rsidP="002E7945">
      <w:pPr>
        <w:jc w:val="center"/>
        <w:rPr>
          <w:b/>
          <w:sz w:val="40"/>
          <w:szCs w:val="40"/>
          <w:u w:val="single"/>
        </w:rPr>
      </w:pPr>
      <w:r w:rsidRPr="002E7945">
        <w:rPr>
          <w:b/>
          <w:sz w:val="40"/>
          <w:szCs w:val="40"/>
          <w:u w:val="single"/>
        </w:rPr>
        <w:t>ОБЩИНСКИ СЪВЕТ ИВАНОВО, ОБЛАСТ РУСЕ</w:t>
      </w:r>
    </w:p>
    <w:p w:rsidR="002E7945" w:rsidRPr="002E7945" w:rsidRDefault="002E7945" w:rsidP="002E7945">
      <w:pPr>
        <w:jc w:val="center"/>
        <w:rPr>
          <w:b/>
          <w:sz w:val="56"/>
          <w:szCs w:val="56"/>
          <w:lang w:eastAsia="en-US"/>
        </w:rPr>
      </w:pPr>
    </w:p>
    <w:p w:rsidR="002E7945" w:rsidRPr="002E7945" w:rsidRDefault="002E7945" w:rsidP="002E7945">
      <w:pPr>
        <w:jc w:val="center"/>
        <w:rPr>
          <w:b/>
          <w:sz w:val="56"/>
          <w:szCs w:val="56"/>
          <w:lang w:eastAsia="en-US"/>
        </w:rPr>
      </w:pPr>
      <w:r w:rsidRPr="002E7945">
        <w:rPr>
          <w:b/>
          <w:noProof/>
          <w:sz w:val="56"/>
          <w:szCs w:val="56"/>
        </w:rPr>
        <w:drawing>
          <wp:anchor distT="0" distB="0" distL="114300" distR="114300" simplePos="0" relativeHeight="251659264" behindDoc="0" locked="0" layoutInCell="1" allowOverlap="1">
            <wp:simplePos x="0" y="0"/>
            <wp:positionH relativeFrom="column">
              <wp:posOffset>1931670</wp:posOffset>
            </wp:positionH>
            <wp:positionV relativeFrom="paragraph">
              <wp:posOffset>203200</wp:posOffset>
            </wp:positionV>
            <wp:extent cx="1943100" cy="2400300"/>
            <wp:effectExtent l="0" t="0" r="0" b="0"/>
            <wp:wrapSquare wrapText="right"/>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7945" w:rsidRPr="002E7945" w:rsidRDefault="002E7945" w:rsidP="002E7945">
      <w:pPr>
        <w:jc w:val="center"/>
        <w:rPr>
          <w:b/>
          <w:sz w:val="56"/>
          <w:szCs w:val="56"/>
          <w:lang w:eastAsia="en-US"/>
        </w:rPr>
      </w:pPr>
    </w:p>
    <w:p w:rsidR="002E7945" w:rsidRPr="002E7945" w:rsidRDefault="002E7945" w:rsidP="002E7945">
      <w:pPr>
        <w:jc w:val="center"/>
        <w:rPr>
          <w:b/>
          <w:sz w:val="56"/>
          <w:szCs w:val="56"/>
          <w:lang w:eastAsia="en-US"/>
        </w:rPr>
      </w:pPr>
    </w:p>
    <w:p w:rsidR="002E7945" w:rsidRPr="002E7945" w:rsidRDefault="002E7945" w:rsidP="002E7945">
      <w:pPr>
        <w:jc w:val="center"/>
        <w:rPr>
          <w:b/>
          <w:sz w:val="56"/>
          <w:szCs w:val="56"/>
          <w:lang w:eastAsia="en-US"/>
        </w:rPr>
      </w:pPr>
    </w:p>
    <w:p w:rsidR="002E7945" w:rsidRPr="002E7945" w:rsidRDefault="002E7945" w:rsidP="002E7945">
      <w:pPr>
        <w:jc w:val="center"/>
        <w:rPr>
          <w:b/>
          <w:sz w:val="56"/>
          <w:szCs w:val="56"/>
          <w:lang w:eastAsia="en-US"/>
        </w:rPr>
      </w:pPr>
    </w:p>
    <w:p w:rsidR="002E7945" w:rsidRPr="002E7945" w:rsidRDefault="002E7945" w:rsidP="002E7945">
      <w:pPr>
        <w:jc w:val="center"/>
        <w:rPr>
          <w:b/>
          <w:sz w:val="56"/>
          <w:szCs w:val="56"/>
          <w:lang w:eastAsia="en-US"/>
        </w:rPr>
      </w:pPr>
    </w:p>
    <w:p w:rsidR="002E7945" w:rsidRPr="002E7945" w:rsidRDefault="002E7945" w:rsidP="002E7945">
      <w:pPr>
        <w:jc w:val="center"/>
        <w:rPr>
          <w:b/>
          <w:sz w:val="56"/>
          <w:szCs w:val="56"/>
          <w:lang w:eastAsia="en-US"/>
        </w:rPr>
      </w:pPr>
    </w:p>
    <w:p w:rsidR="002E7945" w:rsidRPr="002E7945" w:rsidRDefault="002E7945" w:rsidP="002E7945">
      <w:pPr>
        <w:jc w:val="center"/>
        <w:rPr>
          <w:b/>
          <w:sz w:val="72"/>
          <w:szCs w:val="72"/>
          <w:lang w:eastAsia="en-US"/>
        </w:rPr>
      </w:pPr>
      <w:r w:rsidRPr="002E7945">
        <w:rPr>
          <w:b/>
          <w:sz w:val="72"/>
          <w:szCs w:val="72"/>
          <w:lang w:eastAsia="en-US"/>
        </w:rPr>
        <w:t xml:space="preserve">Н А Р Е Д Б А    </w:t>
      </w:r>
    </w:p>
    <w:p w:rsidR="002E7945" w:rsidRPr="002E7945" w:rsidRDefault="002E7945" w:rsidP="002E7945">
      <w:pPr>
        <w:jc w:val="center"/>
        <w:rPr>
          <w:b/>
          <w:sz w:val="72"/>
          <w:szCs w:val="72"/>
          <w:lang w:eastAsia="en-US"/>
        </w:rPr>
      </w:pPr>
    </w:p>
    <w:p w:rsidR="002E7945" w:rsidRPr="002E7945" w:rsidRDefault="002E7945" w:rsidP="002E7945">
      <w:pPr>
        <w:jc w:val="center"/>
        <w:rPr>
          <w:b/>
          <w:sz w:val="72"/>
          <w:szCs w:val="72"/>
          <w:lang w:eastAsia="en-US"/>
        </w:rPr>
      </w:pPr>
    </w:p>
    <w:p w:rsidR="002E7945" w:rsidRPr="002E7945" w:rsidRDefault="002E7945" w:rsidP="002E7945">
      <w:pPr>
        <w:jc w:val="center"/>
        <w:rPr>
          <w:b/>
          <w:sz w:val="72"/>
          <w:szCs w:val="72"/>
          <w:lang w:eastAsia="en-US"/>
        </w:rPr>
      </w:pPr>
      <w:r w:rsidRPr="002E7945">
        <w:rPr>
          <w:b/>
          <w:sz w:val="72"/>
          <w:szCs w:val="72"/>
          <w:lang w:eastAsia="en-US"/>
        </w:rPr>
        <w:t xml:space="preserve"> № </w:t>
      </w:r>
      <w:r w:rsidRPr="002E7945">
        <w:rPr>
          <w:b/>
          <w:sz w:val="72"/>
          <w:szCs w:val="72"/>
          <w:lang w:val="en-US" w:eastAsia="en-US"/>
        </w:rPr>
        <w:t>25</w:t>
      </w:r>
      <w:r w:rsidRPr="002E7945">
        <w:rPr>
          <w:b/>
          <w:sz w:val="72"/>
          <w:szCs w:val="72"/>
          <w:lang w:eastAsia="en-US"/>
        </w:rPr>
        <w:t xml:space="preserve"> </w:t>
      </w:r>
    </w:p>
    <w:p w:rsidR="002E7945" w:rsidRPr="002E7945" w:rsidRDefault="002E7945" w:rsidP="002E7945">
      <w:pPr>
        <w:jc w:val="center"/>
        <w:rPr>
          <w:b/>
          <w:sz w:val="56"/>
          <w:szCs w:val="56"/>
          <w:lang w:eastAsia="en-US"/>
        </w:rPr>
      </w:pPr>
    </w:p>
    <w:p w:rsidR="002E7945" w:rsidRPr="002E7945" w:rsidRDefault="002E7945" w:rsidP="002E7945">
      <w:pPr>
        <w:jc w:val="center"/>
        <w:rPr>
          <w:b/>
          <w:sz w:val="56"/>
          <w:szCs w:val="56"/>
          <w:lang w:eastAsia="en-US"/>
        </w:rPr>
      </w:pPr>
    </w:p>
    <w:p w:rsidR="002E7945" w:rsidRPr="002E7945" w:rsidRDefault="002E7945" w:rsidP="002E7945">
      <w:pPr>
        <w:jc w:val="center"/>
        <w:rPr>
          <w:b/>
          <w:sz w:val="36"/>
          <w:szCs w:val="36"/>
        </w:rPr>
      </w:pPr>
      <w:r w:rsidRPr="002E7945">
        <w:rPr>
          <w:b/>
          <w:sz w:val="28"/>
          <w:szCs w:val="28"/>
        </w:rPr>
        <w:t>за насърчаване на инвестициите с общинско значение в Община Иваново и издаване на сертификати клас В</w:t>
      </w:r>
    </w:p>
    <w:p w:rsidR="002E7945" w:rsidRPr="002E7945" w:rsidRDefault="002E7945" w:rsidP="002E7945">
      <w:pPr>
        <w:jc w:val="center"/>
        <w:rPr>
          <w:sz w:val="28"/>
          <w:szCs w:val="28"/>
        </w:rPr>
      </w:pPr>
    </w:p>
    <w:p w:rsidR="002E7945" w:rsidRPr="002E7945" w:rsidRDefault="002E7945" w:rsidP="002E7945">
      <w:pPr>
        <w:jc w:val="center"/>
        <w:rPr>
          <w:sz w:val="28"/>
          <w:szCs w:val="28"/>
        </w:rPr>
      </w:pPr>
    </w:p>
    <w:p w:rsidR="002E7945" w:rsidRPr="002E7945" w:rsidRDefault="002E7945" w:rsidP="002E7945">
      <w:pPr>
        <w:jc w:val="center"/>
        <w:rPr>
          <w:sz w:val="28"/>
          <w:szCs w:val="28"/>
          <w:lang w:val="en-US"/>
        </w:rPr>
      </w:pPr>
    </w:p>
    <w:p w:rsidR="002E7945" w:rsidRPr="002E7945" w:rsidRDefault="002E7945" w:rsidP="002E7945">
      <w:pPr>
        <w:jc w:val="center"/>
        <w:rPr>
          <w:sz w:val="28"/>
          <w:szCs w:val="28"/>
          <w:lang w:val="en-US"/>
        </w:rPr>
      </w:pPr>
    </w:p>
    <w:p w:rsidR="002E7945" w:rsidRPr="002E7945" w:rsidRDefault="002E7945" w:rsidP="002E7945">
      <w:pPr>
        <w:jc w:val="center"/>
        <w:rPr>
          <w:sz w:val="28"/>
          <w:szCs w:val="28"/>
          <w:lang w:val="en-US"/>
        </w:rPr>
      </w:pPr>
    </w:p>
    <w:p w:rsidR="002E7945" w:rsidRPr="002E7945" w:rsidRDefault="002E7945" w:rsidP="002E7945">
      <w:pPr>
        <w:jc w:val="center"/>
        <w:rPr>
          <w:sz w:val="28"/>
          <w:szCs w:val="28"/>
          <w:lang w:val="en-US"/>
        </w:rPr>
      </w:pPr>
    </w:p>
    <w:p w:rsidR="002E7945" w:rsidRPr="002E7945" w:rsidRDefault="002E7945" w:rsidP="002E7945">
      <w:pPr>
        <w:rPr>
          <w:b/>
          <w:i/>
          <w:sz w:val="28"/>
          <w:szCs w:val="28"/>
        </w:rPr>
      </w:pPr>
    </w:p>
    <w:p w:rsidR="002E7945" w:rsidRPr="002E7945" w:rsidRDefault="002E7945" w:rsidP="002E7945">
      <w:pPr>
        <w:jc w:val="center"/>
        <w:rPr>
          <w:b/>
          <w:i/>
          <w:sz w:val="28"/>
          <w:szCs w:val="28"/>
        </w:rPr>
      </w:pPr>
      <w:r w:rsidRPr="002E7945">
        <w:rPr>
          <w:b/>
          <w:i/>
          <w:sz w:val="28"/>
          <w:szCs w:val="28"/>
        </w:rPr>
        <w:t>Приета с Решение № 1</w:t>
      </w:r>
      <w:r w:rsidRPr="002E7945">
        <w:rPr>
          <w:b/>
          <w:i/>
          <w:sz w:val="28"/>
          <w:szCs w:val="28"/>
          <w:lang w:val="en-US"/>
        </w:rPr>
        <w:t>32</w:t>
      </w:r>
      <w:r w:rsidRPr="002E7945">
        <w:rPr>
          <w:b/>
          <w:i/>
          <w:sz w:val="28"/>
          <w:szCs w:val="28"/>
        </w:rPr>
        <w:t xml:space="preserve"> по Протокол № </w:t>
      </w:r>
      <w:r w:rsidRPr="002E7945">
        <w:rPr>
          <w:b/>
          <w:i/>
          <w:sz w:val="28"/>
          <w:szCs w:val="28"/>
          <w:lang w:val="en-US"/>
        </w:rPr>
        <w:t>1</w:t>
      </w:r>
      <w:r w:rsidRPr="002E7945">
        <w:rPr>
          <w:b/>
          <w:i/>
          <w:sz w:val="28"/>
          <w:szCs w:val="28"/>
        </w:rPr>
        <w:t>3/ 2</w:t>
      </w:r>
      <w:r w:rsidRPr="002E7945">
        <w:rPr>
          <w:b/>
          <w:i/>
          <w:sz w:val="28"/>
          <w:szCs w:val="28"/>
          <w:lang w:val="en-US"/>
        </w:rPr>
        <w:t>5</w:t>
      </w:r>
      <w:r w:rsidRPr="002E7945">
        <w:rPr>
          <w:b/>
          <w:i/>
          <w:sz w:val="28"/>
          <w:szCs w:val="28"/>
        </w:rPr>
        <w:t>.0</w:t>
      </w:r>
      <w:r w:rsidRPr="002E7945">
        <w:rPr>
          <w:b/>
          <w:i/>
          <w:sz w:val="28"/>
          <w:szCs w:val="28"/>
          <w:lang w:val="en-US"/>
        </w:rPr>
        <w:t>6</w:t>
      </w:r>
      <w:r w:rsidRPr="002E7945">
        <w:rPr>
          <w:b/>
          <w:i/>
          <w:sz w:val="28"/>
          <w:szCs w:val="28"/>
        </w:rPr>
        <w:t>.20</w:t>
      </w:r>
      <w:r w:rsidRPr="002E7945">
        <w:rPr>
          <w:b/>
          <w:i/>
          <w:sz w:val="28"/>
          <w:szCs w:val="28"/>
          <w:lang w:val="en-US"/>
        </w:rPr>
        <w:t>2</w:t>
      </w:r>
      <w:r w:rsidRPr="002E7945">
        <w:rPr>
          <w:b/>
          <w:i/>
          <w:sz w:val="28"/>
          <w:szCs w:val="28"/>
        </w:rPr>
        <w:t>0 г.</w:t>
      </w:r>
    </w:p>
    <w:p w:rsidR="002E7945" w:rsidRPr="002E7945" w:rsidRDefault="002E7945" w:rsidP="002E7945">
      <w:pPr>
        <w:jc w:val="center"/>
        <w:rPr>
          <w:b/>
          <w:color w:val="000000"/>
          <w:lang w:eastAsia="en-US"/>
        </w:rPr>
      </w:pPr>
      <w:r w:rsidRPr="002E7945">
        <w:rPr>
          <w:b/>
          <w:color w:val="000000"/>
          <w:lang w:eastAsia="en-US"/>
        </w:rPr>
        <w:t>Г Л А В А  П Ъ Р В А</w:t>
      </w:r>
    </w:p>
    <w:p w:rsidR="002E7945" w:rsidRPr="002E7945" w:rsidRDefault="002E7945" w:rsidP="002E7945">
      <w:pPr>
        <w:jc w:val="center"/>
        <w:rPr>
          <w:b/>
          <w:color w:val="000000"/>
          <w:lang w:eastAsia="en-US"/>
        </w:rPr>
      </w:pPr>
      <w:r w:rsidRPr="002E7945">
        <w:rPr>
          <w:b/>
          <w:color w:val="000000"/>
          <w:lang w:eastAsia="en-US"/>
        </w:rPr>
        <w:t>ОБЩИ ПОЛОЖЕНИЯ</w:t>
      </w:r>
    </w:p>
    <w:p w:rsidR="002E7945" w:rsidRPr="002E7945" w:rsidRDefault="002E7945" w:rsidP="002E7945">
      <w:pPr>
        <w:jc w:val="center"/>
        <w:rPr>
          <w:b/>
          <w:highlight w:val="yellow"/>
          <w:u w:val="single"/>
          <w:lang w:eastAsia="en-US"/>
        </w:rPr>
      </w:pPr>
      <w:r w:rsidRPr="002E7945">
        <w:rPr>
          <w:b/>
          <w:bCs/>
          <w:highlight w:val="yellow"/>
          <w:lang w:eastAsia="en-US"/>
        </w:rPr>
        <w:t xml:space="preserve"> </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b/>
          <w:bCs/>
          <w:sz w:val="28"/>
          <w:szCs w:val="28"/>
          <w:lang w:val="x-none" w:eastAsia="en-US"/>
        </w:rPr>
        <w:t xml:space="preserve">  Чл. 1.</w:t>
      </w:r>
      <w:r w:rsidRPr="002E7945">
        <w:rPr>
          <w:sz w:val="28"/>
          <w:szCs w:val="28"/>
          <w:lang w:val="x-none" w:eastAsia="en-US"/>
        </w:rPr>
        <w:t xml:space="preserve"> (1) С т</w:t>
      </w:r>
      <w:r w:rsidRPr="002E7945">
        <w:rPr>
          <w:sz w:val="28"/>
          <w:szCs w:val="28"/>
          <w:lang w:eastAsia="en-US"/>
        </w:rPr>
        <w:t>ази наредба</w:t>
      </w:r>
      <w:r w:rsidRPr="002E7945">
        <w:rPr>
          <w:sz w:val="28"/>
          <w:szCs w:val="28"/>
          <w:lang w:val="x-none" w:eastAsia="en-US"/>
        </w:rPr>
        <w:t xml:space="preserve"> се </w:t>
      </w:r>
      <w:r w:rsidRPr="002E7945">
        <w:rPr>
          <w:sz w:val="28"/>
          <w:szCs w:val="28"/>
          <w:lang w:eastAsia="en-US"/>
        </w:rPr>
        <w:t>определят</w:t>
      </w:r>
      <w:r w:rsidRPr="002E7945">
        <w:rPr>
          <w:sz w:val="28"/>
          <w:szCs w:val="28"/>
          <w:lang w:val="x-none" w:eastAsia="en-US"/>
        </w:rPr>
        <w:t xml:space="preserve"> условията и редът за </w:t>
      </w:r>
      <w:r w:rsidRPr="002E7945">
        <w:rPr>
          <w:sz w:val="28"/>
          <w:szCs w:val="28"/>
          <w:lang w:eastAsia="en-US"/>
        </w:rPr>
        <w:t xml:space="preserve">насърчаване </w:t>
      </w:r>
      <w:r w:rsidRPr="002E7945">
        <w:rPr>
          <w:sz w:val="28"/>
          <w:szCs w:val="28"/>
          <w:lang w:val="x-none" w:eastAsia="en-US"/>
        </w:rPr>
        <w:t xml:space="preserve"> на инвестициите с общинско значение</w:t>
      </w:r>
      <w:r w:rsidRPr="002E7945">
        <w:rPr>
          <w:sz w:val="28"/>
          <w:szCs w:val="28"/>
          <w:lang w:eastAsia="en-US"/>
        </w:rPr>
        <w:t xml:space="preserve"> за Община Иваново, </w:t>
      </w:r>
      <w:r w:rsidRPr="002E7945">
        <w:rPr>
          <w:sz w:val="28"/>
          <w:szCs w:val="28"/>
          <w:lang w:val="x-none" w:eastAsia="en-US"/>
        </w:rPr>
        <w:t xml:space="preserve">издаване на сертификат </w:t>
      </w:r>
      <w:r w:rsidRPr="002E7945">
        <w:rPr>
          <w:sz w:val="28"/>
          <w:szCs w:val="28"/>
          <w:lang w:eastAsia="en-US"/>
        </w:rPr>
        <w:t xml:space="preserve"> за инвестиция </w:t>
      </w:r>
      <w:r w:rsidRPr="002E7945">
        <w:rPr>
          <w:sz w:val="28"/>
          <w:szCs w:val="28"/>
          <w:lang w:val="x-none" w:eastAsia="en-US"/>
        </w:rPr>
        <w:t>клас В и прилаган</w:t>
      </w:r>
      <w:r w:rsidRPr="002E7945">
        <w:rPr>
          <w:sz w:val="28"/>
          <w:szCs w:val="28"/>
          <w:lang w:eastAsia="en-US"/>
        </w:rPr>
        <w:t xml:space="preserve">ето </w:t>
      </w:r>
      <w:r w:rsidRPr="002E7945">
        <w:rPr>
          <w:sz w:val="28"/>
          <w:szCs w:val="28"/>
          <w:lang w:val="x-none" w:eastAsia="en-US"/>
        </w:rPr>
        <w:t>на мерките</w:t>
      </w:r>
      <w:r w:rsidRPr="002E7945">
        <w:rPr>
          <w:sz w:val="28"/>
          <w:szCs w:val="28"/>
          <w:lang w:eastAsia="en-US"/>
        </w:rPr>
        <w:t xml:space="preserve"> за насърчаване на инвестициите,</w:t>
      </w:r>
      <w:r w:rsidRPr="002E7945">
        <w:rPr>
          <w:sz w:val="28"/>
          <w:szCs w:val="28"/>
          <w:lang w:val="x-none" w:eastAsia="en-US"/>
        </w:rPr>
        <w:t xml:space="preserve"> съгласно изискванията на </w:t>
      </w:r>
      <w:r w:rsidRPr="002E7945">
        <w:rPr>
          <w:sz w:val="28"/>
          <w:szCs w:val="28"/>
          <w:lang w:eastAsia="en-US"/>
        </w:rPr>
        <w:t>Закона за насърчаване на инвестициите (ЗНИ)</w:t>
      </w:r>
      <w:r w:rsidRPr="002E7945">
        <w:rPr>
          <w:sz w:val="28"/>
          <w:szCs w:val="28"/>
          <w:lang w:val="x-none" w:eastAsia="en-US"/>
        </w:rPr>
        <w:t xml:space="preserve"> и на </w:t>
      </w:r>
      <w:r w:rsidRPr="002E7945">
        <w:rPr>
          <w:sz w:val="28"/>
          <w:szCs w:val="28"/>
          <w:lang w:eastAsia="en-US"/>
        </w:rPr>
        <w:t xml:space="preserve">Правилника </w:t>
      </w:r>
      <w:r w:rsidRPr="002E7945">
        <w:rPr>
          <w:sz w:val="28"/>
          <w:szCs w:val="28"/>
          <w:lang w:val="x-none" w:eastAsia="en-US"/>
        </w:rPr>
        <w:t>за прилагане</w:t>
      </w:r>
      <w:r w:rsidRPr="002E7945">
        <w:rPr>
          <w:sz w:val="28"/>
          <w:szCs w:val="28"/>
          <w:lang w:eastAsia="en-US"/>
        </w:rPr>
        <w:t xml:space="preserve"> на Закона за насърчаване на инвестициите (ППЗНИ).</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(2) Основните цели</w:t>
      </w:r>
      <w:r w:rsidRPr="002E7945">
        <w:rPr>
          <w:sz w:val="28"/>
          <w:szCs w:val="28"/>
          <w:lang w:eastAsia="en-US"/>
        </w:rPr>
        <w:t>, които се поставят с</w:t>
      </w:r>
      <w:r w:rsidRPr="002E7945">
        <w:rPr>
          <w:sz w:val="28"/>
          <w:szCs w:val="28"/>
          <w:lang w:val="x-none" w:eastAsia="en-US"/>
        </w:rPr>
        <w:t xml:space="preserve"> </w:t>
      </w:r>
      <w:r w:rsidRPr="002E7945">
        <w:rPr>
          <w:sz w:val="28"/>
          <w:szCs w:val="28"/>
          <w:lang w:eastAsia="en-US"/>
        </w:rPr>
        <w:t xml:space="preserve">наредбата </w:t>
      </w:r>
      <w:r w:rsidRPr="002E7945">
        <w:rPr>
          <w:sz w:val="28"/>
          <w:szCs w:val="28"/>
          <w:lang w:val="x-none" w:eastAsia="en-US"/>
        </w:rPr>
        <w:t>са: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1. повишаване конкурентоспособността на икономика</w:t>
      </w:r>
      <w:r w:rsidRPr="002E7945">
        <w:rPr>
          <w:sz w:val="28"/>
          <w:szCs w:val="28"/>
          <w:lang w:eastAsia="en-US"/>
        </w:rPr>
        <w:t>та</w:t>
      </w:r>
      <w:r w:rsidRPr="002E7945">
        <w:rPr>
          <w:sz w:val="28"/>
          <w:szCs w:val="28"/>
          <w:lang w:val="x-none" w:eastAsia="en-US"/>
        </w:rPr>
        <w:t xml:space="preserve"> </w:t>
      </w:r>
      <w:r w:rsidRPr="002E7945">
        <w:rPr>
          <w:sz w:val="28"/>
          <w:szCs w:val="28"/>
          <w:lang w:eastAsia="en-US"/>
        </w:rPr>
        <w:t xml:space="preserve">на Община Иваново </w:t>
      </w:r>
      <w:r w:rsidRPr="002E7945">
        <w:rPr>
          <w:sz w:val="28"/>
          <w:szCs w:val="28"/>
          <w:lang w:val="x-none" w:eastAsia="en-US"/>
        </w:rPr>
        <w:t>чрез нарастване на инвестициите за научни изследвания, иновации и технологично развитие в производства и услуги с висока добавена стойност при спазване принципите на устойчивото развитие;</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2. подобряване на инвестиционния климат</w:t>
      </w:r>
      <w:r w:rsidRPr="002E7945">
        <w:rPr>
          <w:sz w:val="28"/>
          <w:szCs w:val="28"/>
          <w:lang w:eastAsia="en-US"/>
        </w:rPr>
        <w:t>;</w:t>
      </w:r>
      <w:r w:rsidRPr="002E7945">
        <w:rPr>
          <w:sz w:val="28"/>
          <w:szCs w:val="28"/>
          <w:lang w:val="x-none" w:eastAsia="en-US"/>
        </w:rPr>
        <w:t xml:space="preserve"> </w:t>
      </w:r>
      <w:r w:rsidRPr="002E7945">
        <w:rPr>
          <w:sz w:val="28"/>
          <w:szCs w:val="28"/>
          <w:lang w:eastAsia="en-US"/>
        </w:rPr>
        <w:t xml:space="preserve">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3. създаване на нови и високопроизводителни работни места</w:t>
      </w:r>
      <w:r w:rsidRPr="002E7945">
        <w:rPr>
          <w:sz w:val="28"/>
          <w:szCs w:val="28"/>
          <w:lang w:eastAsia="en-US"/>
        </w:rPr>
        <w:t>.</w:t>
      </w:r>
    </w:p>
    <w:p w:rsidR="002E7945" w:rsidRPr="002E7945" w:rsidRDefault="002E7945" w:rsidP="002E7945">
      <w:pPr>
        <w:widowControl w:val="0"/>
        <w:autoSpaceDE w:val="0"/>
        <w:autoSpaceDN w:val="0"/>
        <w:adjustRightInd w:val="0"/>
        <w:ind w:firstLine="480"/>
        <w:jc w:val="both"/>
        <w:rPr>
          <w:lang w:eastAsia="en-US"/>
        </w:rPr>
      </w:pPr>
    </w:p>
    <w:p w:rsidR="002E7945" w:rsidRPr="002E7945" w:rsidRDefault="002E7945" w:rsidP="002E7945">
      <w:pPr>
        <w:widowControl w:val="0"/>
        <w:autoSpaceDE w:val="0"/>
        <w:autoSpaceDN w:val="0"/>
        <w:adjustRightInd w:val="0"/>
        <w:ind w:firstLine="480"/>
        <w:jc w:val="both"/>
        <w:rPr>
          <w:sz w:val="28"/>
          <w:szCs w:val="28"/>
          <w:lang w:val="x-none" w:eastAsia="en-US"/>
        </w:rPr>
      </w:pPr>
      <w:r w:rsidRPr="002E7945">
        <w:rPr>
          <w:bCs/>
          <w:sz w:val="28"/>
          <w:szCs w:val="28"/>
          <w:lang w:val="x-none" w:eastAsia="en-US"/>
        </w:rPr>
        <w:t xml:space="preserve"> </w:t>
      </w:r>
      <w:r w:rsidRPr="002E7945">
        <w:rPr>
          <w:b/>
          <w:bCs/>
          <w:sz w:val="28"/>
          <w:szCs w:val="28"/>
          <w:lang w:val="x-none" w:eastAsia="en-US"/>
        </w:rPr>
        <w:t>Чл. 2.</w:t>
      </w:r>
      <w:r w:rsidRPr="002E7945">
        <w:rPr>
          <w:sz w:val="28"/>
          <w:szCs w:val="28"/>
          <w:lang w:val="x-none" w:eastAsia="en-US"/>
        </w:rPr>
        <w:t xml:space="preserve"> (</w:t>
      </w:r>
      <w:r w:rsidRPr="002E7945">
        <w:rPr>
          <w:sz w:val="28"/>
          <w:szCs w:val="28"/>
          <w:lang w:eastAsia="en-US"/>
        </w:rPr>
        <w:t>1</w:t>
      </w:r>
      <w:r w:rsidRPr="002E7945">
        <w:rPr>
          <w:sz w:val="28"/>
          <w:szCs w:val="28"/>
          <w:lang w:val="x-none" w:eastAsia="en-US"/>
        </w:rPr>
        <w:t>) Инвестиционните проекти с общинско значение</w:t>
      </w:r>
      <w:r w:rsidRPr="002E7945">
        <w:rPr>
          <w:sz w:val="28"/>
          <w:szCs w:val="28"/>
          <w:lang w:eastAsia="en-US"/>
        </w:rPr>
        <w:t>,</w:t>
      </w:r>
      <w:r w:rsidRPr="002E7945">
        <w:rPr>
          <w:sz w:val="28"/>
          <w:szCs w:val="28"/>
          <w:lang w:val="x-none" w:eastAsia="en-US"/>
        </w:rPr>
        <w:t xml:space="preserve"> с издаден сертификат клас В от </w:t>
      </w:r>
      <w:r w:rsidRPr="002E7945">
        <w:rPr>
          <w:sz w:val="28"/>
          <w:szCs w:val="28"/>
          <w:lang w:eastAsia="en-US"/>
        </w:rPr>
        <w:t>к</w:t>
      </w:r>
      <w:r w:rsidRPr="002E7945">
        <w:rPr>
          <w:sz w:val="28"/>
          <w:szCs w:val="28"/>
          <w:lang w:val="x-none" w:eastAsia="en-US"/>
        </w:rPr>
        <w:t xml:space="preserve">мета на </w:t>
      </w:r>
      <w:r w:rsidRPr="002E7945">
        <w:rPr>
          <w:sz w:val="28"/>
          <w:szCs w:val="28"/>
          <w:lang w:eastAsia="en-US"/>
        </w:rPr>
        <w:t>Община Иваново,</w:t>
      </w:r>
      <w:r w:rsidRPr="002E7945">
        <w:rPr>
          <w:sz w:val="28"/>
          <w:szCs w:val="28"/>
          <w:lang w:val="x-none" w:eastAsia="en-US"/>
        </w:rPr>
        <w:t xml:space="preserve"> се насърчават за изпълнение на инвестиционния проект чрез:</w:t>
      </w:r>
    </w:p>
    <w:p w:rsidR="002E7945" w:rsidRPr="002E7945" w:rsidRDefault="002E7945" w:rsidP="002E7945">
      <w:pPr>
        <w:widowControl w:val="0"/>
        <w:autoSpaceDE w:val="0"/>
        <w:autoSpaceDN w:val="0"/>
        <w:adjustRightInd w:val="0"/>
        <w:ind w:firstLine="480"/>
        <w:jc w:val="both"/>
        <w:rPr>
          <w:sz w:val="28"/>
          <w:szCs w:val="28"/>
          <w:lang w:val="x-none" w:eastAsia="en-US"/>
        </w:rPr>
      </w:pPr>
      <w:r w:rsidRPr="002E7945">
        <w:rPr>
          <w:sz w:val="28"/>
          <w:szCs w:val="28"/>
          <w:lang w:val="x-none" w:eastAsia="en-US"/>
        </w:rPr>
        <w:t>1. съкратени срокове за административно обслужване, предоставяно от общината;</w:t>
      </w:r>
    </w:p>
    <w:p w:rsidR="002E7945" w:rsidRPr="002E7945" w:rsidRDefault="002E7945" w:rsidP="002E7945">
      <w:pPr>
        <w:widowControl w:val="0"/>
        <w:autoSpaceDE w:val="0"/>
        <w:autoSpaceDN w:val="0"/>
        <w:adjustRightInd w:val="0"/>
        <w:ind w:firstLine="480"/>
        <w:jc w:val="both"/>
        <w:rPr>
          <w:sz w:val="28"/>
          <w:szCs w:val="28"/>
          <w:lang w:val="x-none" w:eastAsia="en-US"/>
        </w:rPr>
      </w:pPr>
      <w:r w:rsidRPr="002E7945">
        <w:rPr>
          <w:sz w:val="28"/>
          <w:szCs w:val="28"/>
          <w:lang w:val="x-none" w:eastAsia="en-US"/>
        </w:rPr>
        <w:t>2. индивидуално административно обслужване, предоставяно от общината;</w:t>
      </w:r>
    </w:p>
    <w:p w:rsidR="002E7945" w:rsidRPr="002E7945" w:rsidRDefault="002E7945" w:rsidP="002E7945">
      <w:pPr>
        <w:widowControl w:val="0"/>
        <w:autoSpaceDE w:val="0"/>
        <w:autoSpaceDN w:val="0"/>
        <w:adjustRightInd w:val="0"/>
        <w:ind w:firstLine="480"/>
        <w:jc w:val="both"/>
        <w:rPr>
          <w:sz w:val="28"/>
          <w:szCs w:val="28"/>
          <w:lang w:val="x-none" w:eastAsia="en-US"/>
        </w:rPr>
      </w:pPr>
      <w:r w:rsidRPr="002E7945">
        <w:rPr>
          <w:sz w:val="28"/>
          <w:szCs w:val="28"/>
          <w:lang w:val="x-none" w:eastAsia="en-US"/>
        </w:rPr>
        <w:t xml:space="preserve">3. придобиване право на собственост или ограничени вещни права върху имоти - частна общинска собственост, по реда на чл. </w:t>
      </w:r>
      <w:r w:rsidRPr="002E7945">
        <w:rPr>
          <w:sz w:val="28"/>
          <w:szCs w:val="28"/>
          <w:lang w:eastAsia="en-US"/>
        </w:rPr>
        <w:t>19, ал. 1 от настоящата наредба</w:t>
      </w:r>
      <w:r w:rsidRPr="002E7945">
        <w:rPr>
          <w:sz w:val="28"/>
          <w:szCs w:val="28"/>
          <w:lang w:val="x-none" w:eastAsia="en-US"/>
        </w:rPr>
        <w:t xml:space="preserve"> при спазване на условията по чл. 19, ал. 3 - 8 и 10; мярката се прилага, в случай че не е заявена от инвеститор по реда на чл. 18 </w:t>
      </w:r>
      <w:r w:rsidRPr="002E7945">
        <w:rPr>
          <w:sz w:val="28"/>
          <w:szCs w:val="28"/>
          <w:lang w:eastAsia="en-US"/>
        </w:rPr>
        <w:t xml:space="preserve">от ЗНИ </w:t>
      </w:r>
      <w:r w:rsidRPr="002E7945">
        <w:rPr>
          <w:sz w:val="28"/>
          <w:szCs w:val="28"/>
          <w:lang w:val="x-none" w:eastAsia="en-US"/>
        </w:rPr>
        <w:t xml:space="preserve">при издаване на сертификат за инвестиция клас А, клас Б или за приоритетен инвестиционен проект за същия имот - частна общинска собственост. </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sz w:val="28"/>
          <w:szCs w:val="28"/>
          <w:lang w:val="x-none" w:eastAsia="en-US"/>
        </w:rPr>
        <w:t>(</w:t>
      </w:r>
      <w:r w:rsidRPr="002E7945">
        <w:rPr>
          <w:sz w:val="28"/>
          <w:szCs w:val="28"/>
          <w:lang w:eastAsia="en-US"/>
        </w:rPr>
        <w:t>2</w:t>
      </w:r>
      <w:r w:rsidRPr="002E7945">
        <w:rPr>
          <w:sz w:val="28"/>
          <w:szCs w:val="28"/>
          <w:lang w:val="x-none" w:eastAsia="en-US"/>
        </w:rPr>
        <w:t>) Инвестициите по ал. 1 се насърчават и по реда на Закона за корпоративното подоходно облагане, Закона за данък върху добавената стойност, Закона за насърчаване на заетостта и Закона за собствеността и ползването на земеделските земи, ако отговарят на предвидените в тях условия.</w:t>
      </w:r>
    </w:p>
    <w:p w:rsidR="002E7945" w:rsidRPr="002E7945" w:rsidRDefault="002E7945" w:rsidP="002E7945">
      <w:pPr>
        <w:jc w:val="both"/>
        <w:rPr>
          <w:b/>
          <w:highlight w:val="yellow"/>
          <w:lang w:eastAsia="en-US"/>
        </w:rPr>
      </w:pPr>
    </w:p>
    <w:p w:rsidR="002E7945" w:rsidRPr="002E7945" w:rsidRDefault="002E7945" w:rsidP="002E7945">
      <w:pPr>
        <w:jc w:val="center"/>
        <w:rPr>
          <w:b/>
          <w:color w:val="000000"/>
          <w:lang w:eastAsia="en-US"/>
        </w:rPr>
      </w:pPr>
      <w:r w:rsidRPr="002E7945">
        <w:rPr>
          <w:b/>
          <w:lang w:eastAsia="en-US"/>
        </w:rPr>
        <w:t>Г Л А В А  В Т О Р А</w:t>
      </w:r>
    </w:p>
    <w:p w:rsidR="002E7945" w:rsidRPr="002E7945" w:rsidRDefault="002E7945" w:rsidP="002E7945">
      <w:pPr>
        <w:widowControl w:val="0"/>
        <w:autoSpaceDE w:val="0"/>
        <w:autoSpaceDN w:val="0"/>
        <w:adjustRightInd w:val="0"/>
        <w:jc w:val="center"/>
        <w:rPr>
          <w:b/>
          <w:bCs/>
          <w:lang w:val="x-none" w:eastAsia="en-US"/>
        </w:rPr>
      </w:pPr>
      <w:r w:rsidRPr="002E7945">
        <w:rPr>
          <w:b/>
          <w:bCs/>
          <w:lang w:eastAsia="en-US"/>
        </w:rPr>
        <w:t>ОБЩИНСКА</w:t>
      </w:r>
      <w:r w:rsidRPr="002E7945">
        <w:rPr>
          <w:b/>
          <w:bCs/>
          <w:lang w:val="x-none" w:eastAsia="en-US"/>
        </w:rPr>
        <w:t xml:space="preserve"> ПОЛИТИКА В ОБЛАСТТА НА ИНВЕСТИЦИИТЕ</w:t>
      </w:r>
    </w:p>
    <w:p w:rsidR="002E7945" w:rsidRPr="002E7945" w:rsidRDefault="002E7945" w:rsidP="002E7945">
      <w:pPr>
        <w:widowControl w:val="0"/>
        <w:autoSpaceDE w:val="0"/>
        <w:autoSpaceDN w:val="0"/>
        <w:adjustRightInd w:val="0"/>
        <w:ind w:firstLine="480"/>
        <w:rPr>
          <w:highlight w:val="yellow"/>
          <w:lang w:eastAsia="en-US"/>
        </w:rPr>
      </w:pPr>
      <w:r w:rsidRPr="002E7945">
        <w:rPr>
          <w:b/>
          <w:bCs/>
          <w:highlight w:val="yellow"/>
          <w:lang w:val="x-none" w:eastAsia="en-US"/>
        </w:rPr>
        <w:t xml:space="preserve">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bCs/>
          <w:sz w:val="28"/>
          <w:szCs w:val="28"/>
          <w:lang w:val="x-none" w:eastAsia="en-US"/>
        </w:rPr>
        <w:t>Чл. 3</w:t>
      </w:r>
      <w:r w:rsidRPr="002E7945">
        <w:rPr>
          <w:b/>
          <w:bCs/>
          <w:sz w:val="28"/>
          <w:szCs w:val="28"/>
          <w:lang w:eastAsia="en-US"/>
        </w:rPr>
        <w:t>.</w:t>
      </w:r>
      <w:r w:rsidRPr="002E7945">
        <w:rPr>
          <w:sz w:val="28"/>
          <w:szCs w:val="28"/>
          <w:lang w:val="x-none" w:eastAsia="en-US"/>
        </w:rPr>
        <w:t xml:space="preserve"> Кметът на </w:t>
      </w:r>
      <w:r w:rsidRPr="002E7945">
        <w:rPr>
          <w:sz w:val="28"/>
          <w:szCs w:val="28"/>
          <w:lang w:eastAsia="en-US"/>
        </w:rPr>
        <w:t>Община</w:t>
      </w:r>
      <w:r w:rsidRPr="002E7945">
        <w:rPr>
          <w:sz w:val="28"/>
          <w:szCs w:val="28"/>
          <w:lang w:val="x-none" w:eastAsia="en-US"/>
        </w:rPr>
        <w:t xml:space="preserve"> </w:t>
      </w:r>
      <w:r w:rsidRPr="002E7945">
        <w:rPr>
          <w:sz w:val="28"/>
          <w:szCs w:val="28"/>
          <w:lang w:eastAsia="en-US"/>
        </w:rPr>
        <w:t>Иваново</w:t>
      </w:r>
      <w:r w:rsidRPr="002E7945">
        <w:rPr>
          <w:sz w:val="28"/>
          <w:szCs w:val="28"/>
          <w:lang w:val="x-none" w:eastAsia="en-US"/>
        </w:rPr>
        <w:t>:</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1. осигурява провеждането на политиката за насърчаване на инвестициите на територията на </w:t>
      </w:r>
      <w:r w:rsidRPr="002E7945">
        <w:rPr>
          <w:sz w:val="28"/>
          <w:szCs w:val="28"/>
          <w:lang w:eastAsia="en-US"/>
        </w:rPr>
        <w:t>Общината</w:t>
      </w:r>
      <w:r w:rsidRPr="002E7945">
        <w:rPr>
          <w:sz w:val="28"/>
          <w:szCs w:val="28"/>
          <w:lang w:val="x-none" w:eastAsia="en-US"/>
        </w:rPr>
        <w:t xml:space="preserve"> при разработването и изпълнението на общинския план за развитие и на програмата за неговото изпълнение;</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2. съдейства за прилагането на мерките за насърчаване на инвестициите по </w:t>
      </w:r>
      <w:r w:rsidRPr="002E7945">
        <w:rPr>
          <w:sz w:val="28"/>
          <w:szCs w:val="28"/>
          <w:lang w:eastAsia="en-US"/>
        </w:rPr>
        <w:t xml:space="preserve"> ЗНИ;</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sz w:val="28"/>
          <w:szCs w:val="28"/>
          <w:lang w:val="x-none" w:eastAsia="en-US"/>
        </w:rPr>
        <w:t xml:space="preserve">3. издава сертификат за инвестиция клас </w:t>
      </w:r>
      <w:r w:rsidRPr="002E7945">
        <w:rPr>
          <w:sz w:val="28"/>
          <w:szCs w:val="28"/>
          <w:lang w:eastAsia="en-US"/>
        </w:rPr>
        <w:t>В или отказва издаването му</w:t>
      </w:r>
      <w:r w:rsidRPr="002E7945">
        <w:rPr>
          <w:sz w:val="28"/>
          <w:szCs w:val="28"/>
          <w:lang w:val="x-none" w:eastAsia="en-US"/>
        </w:rPr>
        <w:t xml:space="preserve"> </w:t>
      </w:r>
      <w:r w:rsidRPr="002E7945">
        <w:rPr>
          <w:sz w:val="28"/>
          <w:szCs w:val="28"/>
          <w:lang w:eastAsia="en-US"/>
        </w:rPr>
        <w:t>въз основа на Решението на Общинския съвет</w:t>
      </w:r>
      <w:r w:rsidRPr="002E7945">
        <w:rPr>
          <w:sz w:val="28"/>
          <w:szCs w:val="28"/>
          <w:lang w:val="x-none" w:eastAsia="en-US"/>
        </w:rPr>
        <w:t>.</w:t>
      </w:r>
    </w:p>
    <w:p w:rsidR="002E7945" w:rsidRPr="002E7945" w:rsidRDefault="002E7945" w:rsidP="002E7945">
      <w:pPr>
        <w:widowControl w:val="0"/>
        <w:autoSpaceDE w:val="0"/>
        <w:autoSpaceDN w:val="0"/>
        <w:adjustRightInd w:val="0"/>
        <w:ind w:firstLine="480"/>
        <w:jc w:val="both"/>
        <w:rPr>
          <w:lang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sz w:val="28"/>
          <w:szCs w:val="28"/>
          <w:lang w:eastAsia="en-US"/>
        </w:rPr>
        <w:t>Чл. 4.</w:t>
      </w:r>
      <w:r w:rsidRPr="002E7945">
        <w:rPr>
          <w:sz w:val="28"/>
          <w:szCs w:val="28"/>
          <w:lang w:eastAsia="en-US"/>
        </w:rPr>
        <w:t xml:space="preserve"> (1) На интернет страницата на Община Иваново се поддържа актуална база данни със следната информация:</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 списък със свободни терени и други недвижими имоти - общинска собственост, за осъществяване на инвестиции;</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2. формуляри и образци за кандидатстване за получаване на сертификат за инвестиция клас В и ползване на насърчителните мерки;</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 информация за издадените сертификати за инвестиция клас В, която съдържа най-малко следните данни:</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3.1. номер и дата на подаване на заявлението за издаване на сертификат;</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3.2. номер и дата на решението на Общински съвет - Иваново;</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3.3. номер, дата на издаване и срок на валидност на сертификата;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3.4. размер и клас на инвестицията;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3.5. икономически дейности, в които се осъществява инвестицията и основни продукти;</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3.6. местонахождение на инвестицията;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 xml:space="preserve">3.7. прилаганите мерки за насърчаване на инвестицията при спазване на изискванията за наблюдение и прозрачност на информацията в областта на държавните помощи.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(2) За всяка съответна година, кметът на Общината изготвя доклад за издадените сертификати за инвестиция клас В и предоставените насърчителни мерки, който се представя на Областния управител и на Изпълнителния директор на Българската агенция за инвестиции (БАИ).</w:t>
      </w:r>
    </w:p>
    <w:p w:rsidR="002E7945" w:rsidRPr="002E7945" w:rsidRDefault="002E7945" w:rsidP="002E7945">
      <w:pPr>
        <w:widowControl w:val="0"/>
        <w:autoSpaceDE w:val="0"/>
        <w:autoSpaceDN w:val="0"/>
        <w:adjustRightInd w:val="0"/>
        <w:ind w:firstLine="480"/>
        <w:jc w:val="both"/>
        <w:rPr>
          <w:lang w:eastAsia="en-US"/>
        </w:rPr>
      </w:pPr>
      <w:r w:rsidRPr="002E7945">
        <w:rPr>
          <w:sz w:val="28"/>
          <w:szCs w:val="28"/>
          <w:lang w:eastAsia="en-US"/>
        </w:rPr>
        <w:t>(3) Докладът по ал. 2 следва да се представи до 31 януари на годината следваща годината, за която се отнася.</w:t>
      </w:r>
    </w:p>
    <w:p w:rsidR="002E7945" w:rsidRPr="002E7945" w:rsidRDefault="002E7945" w:rsidP="002E7945">
      <w:pPr>
        <w:widowControl w:val="0"/>
        <w:autoSpaceDE w:val="0"/>
        <w:autoSpaceDN w:val="0"/>
        <w:adjustRightInd w:val="0"/>
        <w:ind w:firstLine="480"/>
        <w:jc w:val="both"/>
        <w:rPr>
          <w:lang w:eastAsia="en-US"/>
        </w:rPr>
      </w:pPr>
      <w:r w:rsidRPr="002E7945">
        <w:rPr>
          <w:lang w:eastAsia="en-US"/>
        </w:rPr>
        <w:t xml:space="preserve">  </w:t>
      </w:r>
    </w:p>
    <w:p w:rsidR="002E7945" w:rsidRPr="002E7945" w:rsidRDefault="002E7945" w:rsidP="002E7945">
      <w:pPr>
        <w:widowControl w:val="0"/>
        <w:autoSpaceDE w:val="0"/>
        <w:autoSpaceDN w:val="0"/>
        <w:adjustRightInd w:val="0"/>
        <w:rPr>
          <w:b/>
          <w:bCs/>
          <w:highlight w:val="yellow"/>
          <w:lang w:eastAsia="en-US"/>
        </w:rPr>
      </w:pPr>
    </w:p>
    <w:p w:rsidR="002E7945" w:rsidRPr="002E7945" w:rsidRDefault="002E7945" w:rsidP="002E7945">
      <w:pPr>
        <w:widowControl w:val="0"/>
        <w:autoSpaceDE w:val="0"/>
        <w:autoSpaceDN w:val="0"/>
        <w:adjustRightInd w:val="0"/>
        <w:jc w:val="center"/>
        <w:rPr>
          <w:b/>
          <w:bCs/>
          <w:lang w:val="en-US" w:eastAsia="en-US"/>
        </w:rPr>
      </w:pPr>
      <w:r w:rsidRPr="002E7945">
        <w:rPr>
          <w:b/>
          <w:bCs/>
          <w:lang w:val="x-none" w:eastAsia="en-US"/>
        </w:rPr>
        <w:t>Г Л А В А  Т Р Е Т А</w:t>
      </w:r>
    </w:p>
    <w:p w:rsidR="002E7945" w:rsidRPr="002E7945" w:rsidRDefault="002E7945" w:rsidP="002E7945">
      <w:pPr>
        <w:widowControl w:val="0"/>
        <w:autoSpaceDE w:val="0"/>
        <w:autoSpaceDN w:val="0"/>
        <w:adjustRightInd w:val="0"/>
        <w:jc w:val="center"/>
        <w:rPr>
          <w:b/>
          <w:bCs/>
          <w:lang w:val="x-none" w:eastAsia="en-US"/>
        </w:rPr>
      </w:pPr>
      <w:r w:rsidRPr="002E7945">
        <w:rPr>
          <w:b/>
          <w:bCs/>
          <w:lang w:val="x-none" w:eastAsia="en-US"/>
        </w:rPr>
        <w:t>НАСЪРЧАВАНЕ НА ИНВЕСТИЦИИТЕ</w:t>
      </w:r>
    </w:p>
    <w:p w:rsidR="002E7945" w:rsidRPr="002E7945" w:rsidRDefault="002E7945" w:rsidP="002E7945">
      <w:pPr>
        <w:widowControl w:val="0"/>
        <w:autoSpaceDE w:val="0"/>
        <w:autoSpaceDN w:val="0"/>
        <w:adjustRightInd w:val="0"/>
        <w:jc w:val="center"/>
        <w:rPr>
          <w:b/>
          <w:bCs/>
          <w:lang w:val="x-none" w:eastAsia="en-US"/>
        </w:rPr>
      </w:pPr>
    </w:p>
    <w:p w:rsidR="002E7945" w:rsidRPr="002E7945" w:rsidRDefault="002E7945" w:rsidP="002E7945">
      <w:pPr>
        <w:widowControl w:val="0"/>
        <w:autoSpaceDE w:val="0"/>
        <w:autoSpaceDN w:val="0"/>
        <w:adjustRightInd w:val="0"/>
        <w:jc w:val="center"/>
        <w:rPr>
          <w:b/>
          <w:bCs/>
          <w:lang w:eastAsia="en-US"/>
        </w:rPr>
      </w:pPr>
      <w:r w:rsidRPr="002E7945">
        <w:rPr>
          <w:b/>
          <w:bCs/>
          <w:lang w:eastAsia="en-US"/>
        </w:rPr>
        <w:t xml:space="preserve">Р А З Д Е Л   </w:t>
      </w:r>
      <w:r w:rsidRPr="002E7945">
        <w:rPr>
          <w:b/>
          <w:bCs/>
          <w:lang w:val="en-US" w:eastAsia="en-US"/>
        </w:rPr>
        <w:t>I</w:t>
      </w:r>
    </w:p>
    <w:p w:rsidR="002E7945" w:rsidRPr="002E7945" w:rsidRDefault="002E7945" w:rsidP="002E7945">
      <w:pPr>
        <w:widowControl w:val="0"/>
        <w:autoSpaceDE w:val="0"/>
        <w:autoSpaceDN w:val="0"/>
        <w:adjustRightInd w:val="0"/>
        <w:jc w:val="center"/>
        <w:rPr>
          <w:b/>
          <w:bCs/>
          <w:lang w:val="x-none" w:eastAsia="en-US"/>
        </w:rPr>
      </w:pPr>
      <w:r w:rsidRPr="002E7945">
        <w:rPr>
          <w:b/>
          <w:bCs/>
          <w:lang w:val="x-none" w:eastAsia="en-US"/>
        </w:rPr>
        <w:t>УСЛОВИЯ И МЕРКИ ЗА НАСЪРЧАВАНЕ НА ИНВЕСТИЦИИТЕ</w:t>
      </w:r>
    </w:p>
    <w:p w:rsidR="002E7945" w:rsidRPr="002E7945" w:rsidRDefault="002E7945" w:rsidP="002E7945">
      <w:pPr>
        <w:widowControl w:val="0"/>
        <w:autoSpaceDE w:val="0"/>
        <w:autoSpaceDN w:val="0"/>
        <w:adjustRightInd w:val="0"/>
        <w:ind w:firstLine="480"/>
        <w:rPr>
          <w:highlight w:val="yellow"/>
          <w:lang w:val="x-none" w:eastAsia="en-US"/>
        </w:rPr>
      </w:pP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b/>
          <w:bCs/>
          <w:sz w:val="28"/>
          <w:szCs w:val="28"/>
          <w:lang w:val="x-none" w:eastAsia="en-US"/>
        </w:rPr>
        <w:t xml:space="preserve">  Чл. 5</w:t>
      </w:r>
      <w:r w:rsidRPr="002E7945">
        <w:rPr>
          <w:b/>
          <w:bCs/>
          <w:sz w:val="28"/>
          <w:szCs w:val="28"/>
          <w:lang w:eastAsia="en-US"/>
        </w:rPr>
        <w:t>.</w:t>
      </w:r>
      <w:r w:rsidRPr="002E7945">
        <w:rPr>
          <w:bCs/>
          <w:sz w:val="28"/>
          <w:szCs w:val="28"/>
          <w:lang w:eastAsia="en-US"/>
        </w:rPr>
        <w:t xml:space="preserve"> (1)</w:t>
      </w:r>
      <w:r w:rsidRPr="002E7945">
        <w:rPr>
          <w:sz w:val="28"/>
          <w:szCs w:val="28"/>
          <w:lang w:val="x-none" w:eastAsia="en-US"/>
        </w:rPr>
        <w:t xml:space="preserve"> По реда на</w:t>
      </w:r>
      <w:r w:rsidRPr="002E7945">
        <w:rPr>
          <w:sz w:val="28"/>
          <w:szCs w:val="28"/>
          <w:lang w:eastAsia="en-US"/>
        </w:rPr>
        <w:t xml:space="preserve"> тази наредба</w:t>
      </w:r>
      <w:r w:rsidRPr="002E7945">
        <w:rPr>
          <w:sz w:val="28"/>
          <w:szCs w:val="28"/>
          <w:lang w:val="x-none" w:eastAsia="en-US"/>
        </w:rPr>
        <w:t xml:space="preserve"> се насърчават инвестиции в дълготрайни материални и нематериални активи и свързаните с тях нови работни места</w:t>
      </w:r>
      <w:r w:rsidRPr="002E7945">
        <w:rPr>
          <w:b/>
          <w:sz w:val="28"/>
          <w:szCs w:val="28"/>
          <w:lang w:val="x-none" w:eastAsia="en-US"/>
        </w:rPr>
        <w:t xml:space="preserve">, </w:t>
      </w:r>
      <w:r w:rsidRPr="002E7945">
        <w:rPr>
          <w:sz w:val="28"/>
          <w:szCs w:val="28"/>
          <w:lang w:val="x-none" w:eastAsia="en-US"/>
        </w:rPr>
        <w:t xml:space="preserve">осъществявани на територията на  </w:t>
      </w:r>
      <w:r w:rsidRPr="002E7945">
        <w:rPr>
          <w:sz w:val="28"/>
          <w:szCs w:val="28"/>
          <w:lang w:eastAsia="en-US"/>
        </w:rPr>
        <w:t>Община Иваново</w:t>
      </w:r>
      <w:r w:rsidRPr="002E7945">
        <w:rPr>
          <w:sz w:val="28"/>
          <w:szCs w:val="28"/>
          <w:lang w:val="en-US" w:eastAsia="en-US"/>
        </w:rPr>
        <w:t xml:space="preserve">, </w:t>
      </w:r>
      <w:r w:rsidRPr="002E7945">
        <w:rPr>
          <w:sz w:val="28"/>
          <w:szCs w:val="28"/>
          <w:lang w:eastAsia="en-US"/>
        </w:rPr>
        <w:t>в съответствие с изискванията на Регламент (ЕС) № 651/2014 на Комисията от 17 юни 2014г. за обявяване на някои категории помощи за съвместими с вътрешния пазар в приложение на членове 107 и 108 от Договора, наричан по-нататък Регламент (ЕС) № 651/2014.</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(2) </w:t>
      </w:r>
      <w:r w:rsidRPr="002E7945">
        <w:rPr>
          <w:sz w:val="28"/>
          <w:szCs w:val="28"/>
          <w:lang w:eastAsia="en-US"/>
        </w:rPr>
        <w:t>Инвестициите</w:t>
      </w:r>
      <w:r w:rsidRPr="002E7945">
        <w:rPr>
          <w:sz w:val="28"/>
          <w:szCs w:val="28"/>
          <w:lang w:val="x-none" w:eastAsia="en-US"/>
        </w:rPr>
        <w:t xml:space="preserve"> по ал. 1 трябва да отговарят на условия</w:t>
      </w:r>
      <w:r w:rsidRPr="002E7945">
        <w:rPr>
          <w:sz w:val="28"/>
          <w:szCs w:val="28"/>
          <w:lang w:eastAsia="en-US"/>
        </w:rPr>
        <w:t>та на чл. 12, ал. 2 от Закона за насърчаване на инвестициите.</w:t>
      </w:r>
    </w:p>
    <w:p w:rsidR="002E7945" w:rsidRPr="002E7945" w:rsidRDefault="002E7945" w:rsidP="002E7945">
      <w:pPr>
        <w:widowControl w:val="0"/>
        <w:autoSpaceDE w:val="0"/>
        <w:autoSpaceDN w:val="0"/>
        <w:adjustRightInd w:val="0"/>
        <w:ind w:firstLine="480"/>
        <w:jc w:val="both"/>
        <w:rPr>
          <w:bCs/>
          <w:lang w:val="x-none"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bCs/>
          <w:sz w:val="28"/>
          <w:szCs w:val="28"/>
          <w:lang w:val="x-none" w:eastAsia="en-US"/>
        </w:rPr>
        <w:t xml:space="preserve">Чл. </w:t>
      </w:r>
      <w:r w:rsidRPr="002E7945">
        <w:rPr>
          <w:b/>
          <w:bCs/>
          <w:sz w:val="28"/>
          <w:szCs w:val="28"/>
          <w:lang w:eastAsia="en-US"/>
        </w:rPr>
        <w:t>6</w:t>
      </w:r>
      <w:r w:rsidRPr="002E7945">
        <w:rPr>
          <w:b/>
          <w:bCs/>
          <w:sz w:val="28"/>
          <w:szCs w:val="28"/>
          <w:lang w:val="x-none" w:eastAsia="en-US"/>
        </w:rPr>
        <w:t>.</w:t>
      </w:r>
      <w:r w:rsidRPr="002E7945">
        <w:rPr>
          <w:sz w:val="28"/>
          <w:szCs w:val="28"/>
          <w:lang w:val="x-none" w:eastAsia="en-US"/>
        </w:rPr>
        <w:t xml:space="preserve"> (1) Не се насърчават инвестиции на лице:</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1. осъдено с влязла в сила присъда, освен ако е реабилитирано;</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2. обявено в несъстоятелност или в открито производство по несъстоятелност, или сключило извънсъдебно споразумение с кредиторите си по смисъла на чл. 740 от Търговския закон;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3. в производство по ликвидация;</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4. с парични задължения към държавата или към общин</w:t>
      </w:r>
      <w:r w:rsidRPr="002E7945">
        <w:rPr>
          <w:sz w:val="28"/>
          <w:szCs w:val="28"/>
          <w:lang w:eastAsia="en-US"/>
        </w:rPr>
        <w:t>а Иваново</w:t>
      </w:r>
      <w:r w:rsidRPr="002E7945">
        <w:rPr>
          <w:sz w:val="28"/>
          <w:szCs w:val="28"/>
          <w:lang w:val="x-none" w:eastAsia="en-US"/>
        </w:rPr>
        <w:t xml:space="preserve"> по смисъла на чл. 162, ал. 2 от Данъчно-осигурителния процесуален кодекс, установени с влязъл в сила акт на компетентен орган, освен ако е допуснато разсрочване или отсрочване на задълженията;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5. което има неизплатени трудови възнаграждения към работници и служители, установени с влязло в сила наказателно постановление.</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(2) Не се насърчават инвестиции на чуждестранно лице, за което в държавата</w:t>
      </w:r>
      <w:r w:rsidRPr="002E7945">
        <w:rPr>
          <w:sz w:val="28"/>
          <w:szCs w:val="28"/>
          <w:lang w:eastAsia="en-US"/>
        </w:rPr>
        <w:t>,</w:t>
      </w:r>
      <w:r w:rsidRPr="002E7945">
        <w:rPr>
          <w:sz w:val="28"/>
          <w:szCs w:val="28"/>
          <w:lang w:val="x-none" w:eastAsia="en-US"/>
        </w:rPr>
        <w:t xml:space="preserve"> в която е установено, е налице някое от обстоятелствата по ал. 1 съгласно националното му законодателство.</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sz w:val="28"/>
          <w:szCs w:val="28"/>
          <w:lang w:val="x-none" w:eastAsia="en-US"/>
        </w:rPr>
        <w:t xml:space="preserve"> (3) Изискването по ал. 1, т. 1 се отнася за едноличните собственици на капитала, за управителите или за членовете на управителните органи на инвеститора, а в случай че членове са юридически лица - за техните представители в съответния управителен орган.</w:t>
      </w:r>
    </w:p>
    <w:p w:rsidR="002E7945" w:rsidRPr="002E7945" w:rsidRDefault="002E7945" w:rsidP="002E7945">
      <w:pPr>
        <w:widowControl w:val="0"/>
        <w:autoSpaceDE w:val="0"/>
        <w:autoSpaceDN w:val="0"/>
        <w:adjustRightInd w:val="0"/>
        <w:ind w:firstLine="480"/>
        <w:jc w:val="both"/>
        <w:rPr>
          <w:b/>
          <w:bCs/>
          <w:sz w:val="28"/>
          <w:szCs w:val="28"/>
          <w:lang w:val="x-none"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bCs/>
          <w:sz w:val="28"/>
          <w:szCs w:val="28"/>
          <w:lang w:val="x-none" w:eastAsia="en-US"/>
        </w:rPr>
        <w:t xml:space="preserve"> Чл. </w:t>
      </w:r>
      <w:r w:rsidRPr="002E7945">
        <w:rPr>
          <w:b/>
          <w:bCs/>
          <w:sz w:val="28"/>
          <w:szCs w:val="28"/>
          <w:lang w:val="en-US" w:eastAsia="en-US"/>
        </w:rPr>
        <w:t>7</w:t>
      </w:r>
      <w:r w:rsidRPr="002E7945">
        <w:rPr>
          <w:b/>
          <w:bCs/>
          <w:sz w:val="28"/>
          <w:szCs w:val="28"/>
          <w:lang w:val="x-none" w:eastAsia="en-US"/>
        </w:rPr>
        <w:t>.</w:t>
      </w:r>
      <w:r w:rsidRPr="002E7945">
        <w:rPr>
          <w:sz w:val="28"/>
          <w:szCs w:val="28"/>
          <w:lang w:val="x-none" w:eastAsia="en-US"/>
        </w:rPr>
        <w:t xml:space="preserve"> Не се насърчават инвестиции:</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1. в предприятие, за което са налице условията по чл. 1, параграф 4 от Регламент (Е</w:t>
      </w:r>
      <w:r w:rsidRPr="002E7945">
        <w:rPr>
          <w:sz w:val="28"/>
          <w:szCs w:val="28"/>
          <w:lang w:eastAsia="en-US"/>
        </w:rPr>
        <w:t>С</w:t>
      </w:r>
      <w:r w:rsidRPr="002E7945">
        <w:rPr>
          <w:sz w:val="28"/>
          <w:szCs w:val="28"/>
          <w:lang w:val="x-none" w:eastAsia="en-US"/>
        </w:rPr>
        <w:t>) № 651/2014;</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2. за изпълнение на приватизационни договори по Закона за приватизация и следприватизационен контрол или за изпълнение на концесионни договори за концесия за ползване по Закона за концесиите или за добив на подземни богатства по Закона за подземните богатства и в изпълнение на компенсаторни (офсетни) споразумения;</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3. в дейности и сектори на икономиката съгласно чл. 1, параграф 2</w:t>
      </w:r>
      <w:r w:rsidRPr="002E7945">
        <w:rPr>
          <w:sz w:val="28"/>
          <w:szCs w:val="28"/>
          <w:lang w:eastAsia="en-US"/>
        </w:rPr>
        <w:t xml:space="preserve">, букви „в“ и „г“ и параграф 3, букви „а“ – „г“ и чл. 13, букви „а“ – „в“ </w:t>
      </w:r>
      <w:r w:rsidRPr="002E7945">
        <w:rPr>
          <w:sz w:val="28"/>
          <w:szCs w:val="28"/>
          <w:lang w:val="x-none" w:eastAsia="en-US"/>
        </w:rPr>
        <w:t>от Регламент (Е</w:t>
      </w:r>
      <w:r w:rsidRPr="002E7945">
        <w:rPr>
          <w:sz w:val="28"/>
          <w:szCs w:val="28"/>
          <w:lang w:eastAsia="en-US"/>
        </w:rPr>
        <w:t>С</w:t>
      </w:r>
      <w:r w:rsidRPr="002E7945">
        <w:rPr>
          <w:sz w:val="28"/>
          <w:szCs w:val="28"/>
          <w:lang w:val="x-none" w:eastAsia="en-US"/>
        </w:rPr>
        <w:t>) № 651/2014.</w:t>
      </w:r>
    </w:p>
    <w:p w:rsidR="002E7945" w:rsidRPr="002E7945" w:rsidRDefault="002E7945" w:rsidP="002E7945">
      <w:pPr>
        <w:widowControl w:val="0"/>
        <w:autoSpaceDE w:val="0"/>
        <w:autoSpaceDN w:val="0"/>
        <w:adjustRightInd w:val="0"/>
        <w:rPr>
          <w:b/>
          <w:bCs/>
          <w:lang w:eastAsia="en-US"/>
        </w:rPr>
      </w:pPr>
    </w:p>
    <w:p w:rsidR="002E7945" w:rsidRPr="002E7945" w:rsidRDefault="002E7945" w:rsidP="002E7945">
      <w:pPr>
        <w:widowControl w:val="0"/>
        <w:autoSpaceDE w:val="0"/>
        <w:autoSpaceDN w:val="0"/>
        <w:adjustRightInd w:val="0"/>
        <w:jc w:val="center"/>
        <w:rPr>
          <w:b/>
          <w:bCs/>
          <w:lang w:val="en-US" w:eastAsia="en-US"/>
        </w:rPr>
      </w:pPr>
      <w:r w:rsidRPr="002E7945">
        <w:rPr>
          <w:b/>
          <w:bCs/>
          <w:lang w:eastAsia="en-US"/>
        </w:rPr>
        <w:t xml:space="preserve">Р А З Д Е Л    </w:t>
      </w:r>
      <w:r w:rsidRPr="002E7945">
        <w:rPr>
          <w:b/>
          <w:bCs/>
          <w:lang w:val="en-US" w:eastAsia="en-US"/>
        </w:rPr>
        <w:t>I</w:t>
      </w:r>
      <w:r w:rsidRPr="002E7945">
        <w:rPr>
          <w:b/>
          <w:bCs/>
          <w:lang w:eastAsia="en-US"/>
        </w:rPr>
        <w:t>I</w:t>
      </w:r>
    </w:p>
    <w:p w:rsidR="002E7945" w:rsidRPr="002E7945" w:rsidRDefault="002E7945" w:rsidP="002E7945">
      <w:pPr>
        <w:widowControl w:val="0"/>
        <w:autoSpaceDE w:val="0"/>
        <w:autoSpaceDN w:val="0"/>
        <w:adjustRightInd w:val="0"/>
        <w:jc w:val="center"/>
        <w:rPr>
          <w:b/>
          <w:lang w:val="x-none" w:eastAsia="en-US"/>
        </w:rPr>
      </w:pPr>
      <w:r w:rsidRPr="002E7945">
        <w:rPr>
          <w:b/>
          <w:lang w:val="x-none" w:eastAsia="en-US"/>
        </w:rPr>
        <w:t>ИНВЕСТИЦИОННИ ПРОЕКТИ С ОБЩИНСКО ЗНАЧЕНИЕ</w:t>
      </w:r>
    </w:p>
    <w:p w:rsidR="002E7945" w:rsidRPr="002E7945" w:rsidRDefault="002E7945" w:rsidP="002E7945">
      <w:pPr>
        <w:widowControl w:val="0"/>
        <w:autoSpaceDE w:val="0"/>
        <w:autoSpaceDN w:val="0"/>
        <w:adjustRightInd w:val="0"/>
        <w:ind w:firstLine="480"/>
        <w:rPr>
          <w:highlight w:val="yellow"/>
          <w:lang w:eastAsia="en-US"/>
        </w:rPr>
      </w:pPr>
    </w:p>
    <w:p w:rsidR="002E7945" w:rsidRPr="002E7945" w:rsidRDefault="002E7945" w:rsidP="002E7945">
      <w:pPr>
        <w:widowControl w:val="0"/>
        <w:autoSpaceDE w:val="0"/>
        <w:autoSpaceDN w:val="0"/>
        <w:adjustRightInd w:val="0"/>
        <w:ind w:firstLine="480"/>
        <w:jc w:val="both"/>
        <w:rPr>
          <w:sz w:val="28"/>
          <w:szCs w:val="28"/>
          <w:lang w:val="x-none" w:eastAsia="en-US"/>
        </w:rPr>
      </w:pPr>
      <w:r w:rsidRPr="002E7945">
        <w:rPr>
          <w:b/>
          <w:bCs/>
          <w:sz w:val="28"/>
          <w:szCs w:val="28"/>
          <w:lang w:val="x-none" w:eastAsia="en-US"/>
        </w:rPr>
        <w:t xml:space="preserve"> Чл. </w:t>
      </w:r>
      <w:r w:rsidRPr="002E7945">
        <w:rPr>
          <w:b/>
          <w:bCs/>
          <w:sz w:val="28"/>
          <w:szCs w:val="28"/>
          <w:lang w:val="en-US" w:eastAsia="en-US"/>
        </w:rPr>
        <w:t>8</w:t>
      </w:r>
      <w:r w:rsidRPr="002E7945">
        <w:rPr>
          <w:b/>
          <w:bCs/>
          <w:sz w:val="28"/>
          <w:szCs w:val="28"/>
          <w:lang w:eastAsia="en-US"/>
        </w:rPr>
        <w:t>.</w:t>
      </w:r>
      <w:r w:rsidRPr="002E7945">
        <w:rPr>
          <w:bCs/>
          <w:sz w:val="28"/>
          <w:szCs w:val="28"/>
          <w:lang w:eastAsia="en-US"/>
        </w:rPr>
        <w:t xml:space="preserve"> (1)</w:t>
      </w:r>
      <w:r w:rsidRPr="002E7945">
        <w:rPr>
          <w:sz w:val="28"/>
          <w:szCs w:val="28"/>
          <w:lang w:val="x-none" w:eastAsia="en-US"/>
        </w:rPr>
        <w:t xml:space="preserve"> Инвестициите се определят като клас В с общинско значение въз основа на критериите </w:t>
      </w:r>
      <w:r w:rsidRPr="002E7945">
        <w:rPr>
          <w:sz w:val="28"/>
          <w:szCs w:val="28"/>
          <w:lang w:eastAsia="en-US"/>
        </w:rPr>
        <w:t>з</w:t>
      </w:r>
      <w:r w:rsidRPr="002E7945">
        <w:rPr>
          <w:sz w:val="28"/>
          <w:szCs w:val="28"/>
          <w:lang w:val="x-none" w:eastAsia="en-US"/>
        </w:rPr>
        <w:t>а размер на инвестициите и заетостта</w:t>
      </w:r>
      <w:r w:rsidRPr="002E7945">
        <w:rPr>
          <w:sz w:val="28"/>
          <w:szCs w:val="28"/>
          <w:lang w:eastAsia="en-US"/>
        </w:rPr>
        <w:t>.</w:t>
      </w:r>
      <w:r w:rsidRPr="002E7945">
        <w:rPr>
          <w:i/>
          <w:color w:val="993300"/>
          <w:sz w:val="28"/>
          <w:szCs w:val="28"/>
          <w:lang w:val="x-none" w:eastAsia="en-US"/>
        </w:rPr>
        <w:t xml:space="preserve"> </w:t>
      </w:r>
      <w:r w:rsidRPr="002E7945">
        <w:rPr>
          <w:sz w:val="28"/>
          <w:szCs w:val="28"/>
          <w:lang w:val="x-none" w:eastAsia="en-US"/>
        </w:rPr>
        <w:t>Проектите с общинско значение се насърчават като инвестиции клас</w:t>
      </w:r>
      <w:r w:rsidRPr="002E7945">
        <w:rPr>
          <w:sz w:val="28"/>
          <w:szCs w:val="28"/>
          <w:lang w:eastAsia="en-US"/>
        </w:rPr>
        <w:t xml:space="preserve"> В</w:t>
      </w:r>
      <w:r w:rsidRPr="002E7945">
        <w:rPr>
          <w:sz w:val="28"/>
          <w:szCs w:val="28"/>
          <w:lang w:val="x-none" w:eastAsia="en-US"/>
        </w:rPr>
        <w:t xml:space="preserve">, когато се реализират в административните граници на </w:t>
      </w:r>
      <w:r w:rsidRPr="002E7945">
        <w:rPr>
          <w:sz w:val="28"/>
          <w:szCs w:val="28"/>
          <w:lang w:eastAsia="en-US"/>
        </w:rPr>
        <w:t>Общината</w:t>
      </w:r>
      <w:r w:rsidRPr="002E7945">
        <w:rPr>
          <w:sz w:val="28"/>
          <w:szCs w:val="28"/>
          <w:lang w:val="x-none" w:eastAsia="en-US"/>
        </w:rPr>
        <w:t xml:space="preserve"> и отговарят на условията на </w:t>
      </w:r>
      <w:r w:rsidRPr="002E7945">
        <w:rPr>
          <w:sz w:val="28"/>
          <w:szCs w:val="28"/>
          <w:lang w:eastAsia="en-US"/>
        </w:rPr>
        <w:t>настоящата Наредба</w:t>
      </w:r>
      <w:r w:rsidRPr="002E7945">
        <w:rPr>
          <w:sz w:val="28"/>
          <w:szCs w:val="28"/>
          <w:lang w:val="x-none" w:eastAsia="en-US"/>
        </w:rPr>
        <w:t xml:space="preserve">.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 xml:space="preserve">(2) </w:t>
      </w:r>
      <w:r w:rsidRPr="002E7945">
        <w:rPr>
          <w:sz w:val="28"/>
          <w:szCs w:val="28"/>
          <w:lang w:val="x-none" w:eastAsia="en-US"/>
        </w:rPr>
        <w:t>Проектите:</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1. могат да се изпълняват във всички сектори на икономиката, с изключение на посочените в чл. 7, </w:t>
      </w:r>
      <w:r w:rsidRPr="002E7945">
        <w:rPr>
          <w:sz w:val="28"/>
          <w:szCs w:val="28"/>
          <w:lang w:eastAsia="en-US"/>
        </w:rPr>
        <w:t>т</w:t>
      </w:r>
      <w:r w:rsidRPr="002E7945">
        <w:rPr>
          <w:sz w:val="28"/>
          <w:szCs w:val="28"/>
          <w:lang w:val="x-none" w:eastAsia="en-US"/>
        </w:rPr>
        <w:t xml:space="preserve">. 3 </w:t>
      </w:r>
      <w:r w:rsidRPr="002E7945">
        <w:rPr>
          <w:sz w:val="28"/>
          <w:szCs w:val="28"/>
          <w:lang w:eastAsia="en-US"/>
        </w:rPr>
        <w:t>от настоящата Наредба</w:t>
      </w:r>
      <w:r w:rsidRPr="002E7945">
        <w:rPr>
          <w:sz w:val="28"/>
          <w:szCs w:val="28"/>
          <w:lang w:val="x-none" w:eastAsia="en-US"/>
        </w:rPr>
        <w:t>; икономическите дейности се определят съгласно действащата Статистическа класификация на икономическите дейности в Европейската общност (NACE), съответно нейното пряко приложение в</w:t>
      </w:r>
      <w:r w:rsidRPr="002E7945">
        <w:rPr>
          <w:b/>
          <w:i/>
          <w:sz w:val="28"/>
          <w:szCs w:val="28"/>
          <w:lang w:val="x-none" w:eastAsia="en-US"/>
        </w:rPr>
        <w:t xml:space="preserve"> </w:t>
      </w:r>
      <w:r w:rsidRPr="002E7945">
        <w:rPr>
          <w:sz w:val="28"/>
          <w:szCs w:val="28"/>
          <w:lang w:val="x-none" w:eastAsia="en-US"/>
        </w:rPr>
        <w:t>Република България чрез</w:t>
      </w:r>
      <w:r w:rsidRPr="002E7945">
        <w:rPr>
          <w:b/>
          <w:i/>
          <w:sz w:val="28"/>
          <w:szCs w:val="28"/>
          <w:lang w:val="x-none" w:eastAsia="en-US"/>
        </w:rPr>
        <w:t xml:space="preserve"> </w:t>
      </w:r>
      <w:r w:rsidRPr="002E7945">
        <w:rPr>
          <w:sz w:val="28"/>
          <w:szCs w:val="28"/>
          <w:lang w:val="x-none" w:eastAsia="en-US"/>
        </w:rPr>
        <w:t>съответстващата класификация;</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2. предвиждат размер на инвестицията, ненадвишаващ минималния размер за клас Б по чл. 12, ал. 2, т. 5</w:t>
      </w:r>
      <w:r w:rsidRPr="002E7945">
        <w:rPr>
          <w:sz w:val="28"/>
          <w:szCs w:val="28"/>
          <w:lang w:eastAsia="en-US"/>
        </w:rPr>
        <w:t xml:space="preserve"> ЗНИ, </w:t>
      </w:r>
      <w:r w:rsidRPr="002E7945">
        <w:rPr>
          <w:sz w:val="28"/>
          <w:szCs w:val="28"/>
          <w:lang w:val="x-none" w:eastAsia="en-US"/>
        </w:rPr>
        <w:t>определен</w:t>
      </w:r>
      <w:r w:rsidRPr="002E7945">
        <w:rPr>
          <w:sz w:val="28"/>
          <w:szCs w:val="28"/>
          <w:lang w:eastAsia="en-US"/>
        </w:rPr>
        <w:t xml:space="preserve"> на 2 млн. лв. (чл.3, ал.9 във връзка с ал.2 от ППЗНИ)</w:t>
      </w:r>
      <w:r w:rsidRPr="002E7945">
        <w:rPr>
          <w:sz w:val="28"/>
          <w:szCs w:val="28"/>
          <w:lang w:val="x-none" w:eastAsia="en-US"/>
        </w:rPr>
        <w:t>;</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3. създават заетост по смисъла на чл. 12, ал. 2, т. 7</w:t>
      </w:r>
      <w:r w:rsidRPr="002E7945">
        <w:rPr>
          <w:sz w:val="28"/>
          <w:szCs w:val="28"/>
          <w:lang w:eastAsia="en-US"/>
        </w:rPr>
        <w:t xml:space="preserve">  от ЗНИ и </w:t>
      </w:r>
      <w:r w:rsidRPr="002E7945">
        <w:rPr>
          <w:sz w:val="28"/>
          <w:szCs w:val="28"/>
          <w:lang w:val="x-none" w:eastAsia="en-US"/>
        </w:rPr>
        <w:t>минималният брой на заетите лица може да бъде критерий за издаване на сертификат клас В едновременно с размера на инвестицията.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w:t>
      </w:r>
      <w:r w:rsidRPr="002E7945">
        <w:rPr>
          <w:sz w:val="28"/>
          <w:szCs w:val="28"/>
          <w:lang w:eastAsia="en-US"/>
        </w:rPr>
        <w:t>3</w:t>
      </w:r>
      <w:r w:rsidRPr="002E7945">
        <w:rPr>
          <w:sz w:val="28"/>
          <w:szCs w:val="28"/>
          <w:lang w:val="x-none" w:eastAsia="en-US"/>
        </w:rPr>
        <w:t>) Инвестициите с общинско значение, получили сертификат за клас В, се насърчават за изпълнение на инвестиционния проект чрез:</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1. съкратени срокове за административно обслужване, предоставяно от </w:t>
      </w:r>
      <w:r w:rsidRPr="002E7945">
        <w:rPr>
          <w:sz w:val="28"/>
          <w:szCs w:val="28"/>
          <w:lang w:eastAsia="en-US"/>
        </w:rPr>
        <w:t>Община Иваново;</w:t>
      </w:r>
      <w:r w:rsidRPr="002E7945">
        <w:rPr>
          <w:sz w:val="28"/>
          <w:szCs w:val="28"/>
          <w:lang w:val="x-none" w:eastAsia="en-US"/>
        </w:rPr>
        <w:t xml:space="preserve"> </w:t>
      </w:r>
      <w:r w:rsidRPr="002E7945">
        <w:rPr>
          <w:sz w:val="28"/>
          <w:szCs w:val="28"/>
          <w:lang w:eastAsia="en-US"/>
        </w:rPr>
        <w:t xml:space="preserve">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2. индивидуално административно обслужване, предоставяно от Община </w:t>
      </w:r>
      <w:r w:rsidRPr="002E7945">
        <w:rPr>
          <w:sz w:val="28"/>
          <w:szCs w:val="28"/>
          <w:lang w:eastAsia="en-US"/>
        </w:rPr>
        <w:t xml:space="preserve">Иваново; </w:t>
      </w:r>
    </w:p>
    <w:p w:rsidR="002E7945" w:rsidRPr="002E7945" w:rsidRDefault="002E7945" w:rsidP="002E7945">
      <w:pPr>
        <w:widowControl w:val="0"/>
        <w:autoSpaceDE w:val="0"/>
        <w:autoSpaceDN w:val="0"/>
        <w:adjustRightInd w:val="0"/>
        <w:ind w:firstLine="480"/>
        <w:jc w:val="both"/>
        <w:rPr>
          <w:color w:val="FF0000"/>
          <w:sz w:val="28"/>
          <w:szCs w:val="28"/>
          <w:lang w:val="en-US" w:eastAsia="en-US"/>
        </w:rPr>
      </w:pPr>
      <w:r w:rsidRPr="002E7945">
        <w:rPr>
          <w:sz w:val="28"/>
          <w:szCs w:val="28"/>
          <w:lang w:eastAsia="en-US"/>
        </w:rPr>
        <w:t xml:space="preserve"> </w:t>
      </w:r>
      <w:r w:rsidRPr="002E7945">
        <w:rPr>
          <w:sz w:val="28"/>
          <w:szCs w:val="28"/>
          <w:lang w:val="x-none" w:eastAsia="en-US"/>
        </w:rPr>
        <w:t>3. придобиване право на собственост или ограничени вещни права върху имоти - частна общинска собственост, по реда на</w:t>
      </w:r>
      <w:r w:rsidRPr="002E7945">
        <w:rPr>
          <w:color w:val="0000FF"/>
          <w:sz w:val="28"/>
          <w:szCs w:val="28"/>
          <w:lang w:val="x-none" w:eastAsia="en-US"/>
        </w:rPr>
        <w:t xml:space="preserve"> </w:t>
      </w:r>
      <w:r w:rsidRPr="002E7945">
        <w:rPr>
          <w:sz w:val="28"/>
          <w:szCs w:val="28"/>
          <w:lang w:val="x-none" w:eastAsia="en-US"/>
        </w:rPr>
        <w:t xml:space="preserve">чл. </w:t>
      </w:r>
      <w:r w:rsidRPr="002E7945">
        <w:rPr>
          <w:sz w:val="28"/>
          <w:szCs w:val="28"/>
          <w:lang w:eastAsia="en-US"/>
        </w:rPr>
        <w:t>чл. 22а, ал. 1, т. 2 и т. 4 от ЗНИ при спазване на условията по чл. 22а, ал. 2 - 8 и ал. 13 от ЗНИ</w:t>
      </w:r>
      <w:r w:rsidRPr="002E7945">
        <w:rPr>
          <w:sz w:val="28"/>
          <w:szCs w:val="28"/>
          <w:lang w:val="en-US" w:eastAsia="en-US"/>
        </w:rPr>
        <w:t>.</w:t>
      </w:r>
      <w:r w:rsidRPr="002E7945">
        <w:rPr>
          <w:sz w:val="28"/>
          <w:szCs w:val="28"/>
          <w:lang w:val="x-none" w:eastAsia="en-US"/>
        </w:rPr>
        <w:t xml:space="preserve"> </w:t>
      </w:r>
      <w:r w:rsidRPr="002E7945">
        <w:rPr>
          <w:sz w:val="28"/>
          <w:szCs w:val="28"/>
          <w:lang w:eastAsia="en-US"/>
        </w:rPr>
        <w:t>М</w:t>
      </w:r>
      <w:r w:rsidRPr="002E7945">
        <w:rPr>
          <w:sz w:val="28"/>
          <w:szCs w:val="28"/>
          <w:lang w:val="x-none" w:eastAsia="en-US"/>
        </w:rPr>
        <w:t>ярката се прилага, в случай че не е заявена от инвеститор по реда на чл. 18</w:t>
      </w:r>
      <w:r w:rsidRPr="002E7945">
        <w:rPr>
          <w:sz w:val="28"/>
          <w:szCs w:val="28"/>
          <w:lang w:eastAsia="en-US"/>
        </w:rPr>
        <w:t xml:space="preserve"> от Закона за насърчаване на инвестициите</w:t>
      </w:r>
      <w:r w:rsidRPr="002E7945">
        <w:rPr>
          <w:sz w:val="28"/>
          <w:szCs w:val="28"/>
          <w:lang w:val="x-none" w:eastAsia="en-US"/>
        </w:rPr>
        <w:t xml:space="preserve"> при издаване на сертификат за инвестиция клас А, клас Б или за приоритетен инвестиционен проект за същия имот - частна общинска собственост</w:t>
      </w:r>
      <w:r w:rsidRPr="002E7945">
        <w:rPr>
          <w:sz w:val="28"/>
          <w:szCs w:val="28"/>
          <w:lang w:eastAsia="en-US"/>
        </w:rPr>
        <w:t>.</w:t>
      </w:r>
    </w:p>
    <w:p w:rsidR="002E7945" w:rsidRPr="002E7945" w:rsidRDefault="002E7945" w:rsidP="002E7945">
      <w:pPr>
        <w:widowControl w:val="0"/>
        <w:autoSpaceDE w:val="0"/>
        <w:autoSpaceDN w:val="0"/>
        <w:adjustRightInd w:val="0"/>
        <w:ind w:firstLine="480"/>
        <w:jc w:val="both"/>
        <w:rPr>
          <w:highlight w:val="yellow"/>
          <w:lang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Cs/>
          <w:sz w:val="28"/>
          <w:szCs w:val="28"/>
          <w:lang w:val="x-none" w:eastAsia="en-US"/>
        </w:rPr>
        <w:t xml:space="preserve">  </w:t>
      </w:r>
      <w:r w:rsidRPr="002E7945">
        <w:rPr>
          <w:b/>
          <w:bCs/>
          <w:sz w:val="28"/>
          <w:szCs w:val="28"/>
          <w:lang w:val="x-none" w:eastAsia="en-US"/>
        </w:rPr>
        <w:t xml:space="preserve">Чл. </w:t>
      </w:r>
      <w:r w:rsidRPr="002E7945">
        <w:rPr>
          <w:b/>
          <w:bCs/>
          <w:sz w:val="28"/>
          <w:szCs w:val="28"/>
          <w:lang w:eastAsia="en-US"/>
        </w:rPr>
        <w:t>9.</w:t>
      </w:r>
      <w:r w:rsidRPr="002E7945">
        <w:rPr>
          <w:b/>
          <w:sz w:val="28"/>
          <w:szCs w:val="28"/>
          <w:lang w:val="x-none" w:eastAsia="en-US"/>
        </w:rPr>
        <w:t xml:space="preserve"> </w:t>
      </w:r>
      <w:r w:rsidRPr="002E7945">
        <w:rPr>
          <w:sz w:val="28"/>
          <w:szCs w:val="28"/>
          <w:lang w:val="x-none" w:eastAsia="en-US"/>
        </w:rPr>
        <w:t>(1) Мерките за насърчаване на инвестициите могат да се прилагат по отношение на юридически лица, в които инвеститорът, чийто инвестиционен проект е сертифициран, притежава не по-малко от 75 на сто от регистрирания капитал.</w:t>
      </w:r>
    </w:p>
    <w:p w:rsidR="002E7945" w:rsidRPr="002E7945" w:rsidRDefault="002E7945" w:rsidP="002E7945">
      <w:pPr>
        <w:widowControl w:val="0"/>
        <w:autoSpaceDE w:val="0"/>
        <w:autoSpaceDN w:val="0"/>
        <w:adjustRightInd w:val="0"/>
        <w:ind w:firstLine="480"/>
        <w:jc w:val="both"/>
        <w:rPr>
          <w:highlight w:val="yellow"/>
          <w:lang w:val="x-none" w:eastAsia="en-US"/>
        </w:rPr>
      </w:pPr>
      <w:r w:rsidRPr="002E7945">
        <w:rPr>
          <w:sz w:val="28"/>
          <w:szCs w:val="28"/>
          <w:lang w:val="x-none" w:eastAsia="en-US"/>
        </w:rPr>
        <w:t xml:space="preserve"> (2) Инвеститорът и юридическите лица по ал. 1 отговарят солидарно за изпълнението на задълженията си по осъществяване на инвестицията. </w:t>
      </w:r>
    </w:p>
    <w:p w:rsidR="002E7945" w:rsidRPr="002E7945" w:rsidRDefault="002E7945" w:rsidP="002E7945">
      <w:pPr>
        <w:widowControl w:val="0"/>
        <w:autoSpaceDE w:val="0"/>
        <w:autoSpaceDN w:val="0"/>
        <w:adjustRightInd w:val="0"/>
        <w:rPr>
          <w:b/>
          <w:bCs/>
          <w:highlight w:val="yellow"/>
          <w:lang w:eastAsia="en-US"/>
        </w:rPr>
      </w:pPr>
    </w:p>
    <w:p w:rsidR="002E7945" w:rsidRPr="002E7945" w:rsidRDefault="002E7945" w:rsidP="002E7945">
      <w:pPr>
        <w:widowControl w:val="0"/>
        <w:autoSpaceDE w:val="0"/>
        <w:autoSpaceDN w:val="0"/>
        <w:adjustRightInd w:val="0"/>
        <w:rPr>
          <w:b/>
          <w:bCs/>
          <w:highlight w:val="yellow"/>
          <w:lang w:eastAsia="en-US"/>
        </w:rPr>
      </w:pPr>
    </w:p>
    <w:p w:rsidR="002E7945" w:rsidRPr="002E7945" w:rsidRDefault="002E7945" w:rsidP="002E7945">
      <w:pPr>
        <w:widowControl w:val="0"/>
        <w:autoSpaceDE w:val="0"/>
        <w:autoSpaceDN w:val="0"/>
        <w:adjustRightInd w:val="0"/>
        <w:jc w:val="center"/>
        <w:rPr>
          <w:b/>
          <w:bCs/>
          <w:lang w:val="en-US" w:eastAsia="en-US"/>
        </w:rPr>
      </w:pPr>
      <w:r w:rsidRPr="002E7945">
        <w:rPr>
          <w:b/>
          <w:bCs/>
          <w:lang w:eastAsia="en-US"/>
        </w:rPr>
        <w:t xml:space="preserve">Р А З Д Е Л    </w:t>
      </w:r>
      <w:r w:rsidRPr="002E7945">
        <w:rPr>
          <w:b/>
          <w:bCs/>
          <w:lang w:val="en-US" w:eastAsia="en-US"/>
        </w:rPr>
        <w:t>III</w:t>
      </w:r>
    </w:p>
    <w:p w:rsidR="002E7945" w:rsidRPr="002E7945" w:rsidRDefault="002E7945" w:rsidP="002E7945">
      <w:pPr>
        <w:widowControl w:val="0"/>
        <w:autoSpaceDE w:val="0"/>
        <w:autoSpaceDN w:val="0"/>
        <w:adjustRightInd w:val="0"/>
        <w:jc w:val="center"/>
        <w:rPr>
          <w:b/>
          <w:bCs/>
          <w:lang w:val="x-none" w:eastAsia="en-US"/>
        </w:rPr>
      </w:pPr>
      <w:r w:rsidRPr="002E7945">
        <w:rPr>
          <w:b/>
          <w:bCs/>
          <w:lang w:val="x-none" w:eastAsia="en-US"/>
        </w:rPr>
        <w:t>РЕД ЗА ИЗДАВАНЕ НА СЕРТИФИКАТ</w:t>
      </w:r>
      <w:r w:rsidRPr="002E7945">
        <w:rPr>
          <w:lang w:val="x-none" w:eastAsia="en-US"/>
        </w:rPr>
        <w:t xml:space="preserve"> </w:t>
      </w:r>
      <w:r w:rsidRPr="002E7945">
        <w:rPr>
          <w:b/>
          <w:lang w:val="x-none" w:eastAsia="en-US"/>
        </w:rPr>
        <w:t>ЗА ИНВЕСТИЦИЯ КЛАС В</w:t>
      </w:r>
    </w:p>
    <w:p w:rsidR="002E7945" w:rsidRPr="002E7945" w:rsidRDefault="002E7945" w:rsidP="002E7945">
      <w:pPr>
        <w:widowControl w:val="0"/>
        <w:autoSpaceDE w:val="0"/>
        <w:autoSpaceDN w:val="0"/>
        <w:adjustRightInd w:val="0"/>
        <w:jc w:val="center"/>
        <w:rPr>
          <w:b/>
          <w:bCs/>
          <w:color w:val="FF0000"/>
          <w:u w:val="single"/>
          <w:lang w:eastAsia="en-US"/>
        </w:rPr>
      </w:pPr>
    </w:p>
    <w:p w:rsidR="002E7945" w:rsidRPr="002E7945" w:rsidRDefault="002E7945" w:rsidP="002E7945">
      <w:pPr>
        <w:widowControl w:val="0"/>
        <w:autoSpaceDE w:val="0"/>
        <w:autoSpaceDN w:val="0"/>
        <w:adjustRightInd w:val="0"/>
        <w:ind w:firstLine="480"/>
        <w:jc w:val="both"/>
        <w:rPr>
          <w:sz w:val="28"/>
          <w:szCs w:val="28"/>
          <w:lang w:val="x-none" w:eastAsia="en-US"/>
        </w:rPr>
      </w:pPr>
      <w:r w:rsidRPr="002E7945">
        <w:rPr>
          <w:bCs/>
          <w:sz w:val="28"/>
          <w:szCs w:val="28"/>
          <w:lang w:val="x-none" w:eastAsia="en-US"/>
        </w:rPr>
        <w:t xml:space="preserve">  </w:t>
      </w:r>
      <w:r w:rsidRPr="002E7945">
        <w:rPr>
          <w:b/>
          <w:bCs/>
          <w:sz w:val="28"/>
          <w:szCs w:val="28"/>
          <w:lang w:val="x-none" w:eastAsia="en-US"/>
        </w:rPr>
        <w:t xml:space="preserve">Чл. </w:t>
      </w:r>
      <w:r w:rsidRPr="002E7945">
        <w:rPr>
          <w:b/>
          <w:bCs/>
          <w:sz w:val="28"/>
          <w:szCs w:val="28"/>
          <w:lang w:val="en-US" w:eastAsia="en-US"/>
        </w:rPr>
        <w:t>10</w:t>
      </w:r>
      <w:r w:rsidRPr="002E7945">
        <w:rPr>
          <w:b/>
          <w:bCs/>
          <w:sz w:val="28"/>
          <w:szCs w:val="28"/>
          <w:lang w:val="x-none" w:eastAsia="en-US"/>
        </w:rPr>
        <w:t>.</w:t>
      </w:r>
      <w:r w:rsidRPr="002E7945">
        <w:rPr>
          <w:sz w:val="28"/>
          <w:szCs w:val="28"/>
          <w:lang w:val="x-none" w:eastAsia="en-US"/>
        </w:rPr>
        <w:t xml:space="preserve"> (</w:t>
      </w:r>
      <w:r w:rsidRPr="002E7945">
        <w:rPr>
          <w:sz w:val="28"/>
          <w:szCs w:val="28"/>
          <w:lang w:eastAsia="en-US"/>
        </w:rPr>
        <w:t>1</w:t>
      </w:r>
      <w:r w:rsidRPr="002E7945">
        <w:rPr>
          <w:sz w:val="28"/>
          <w:szCs w:val="28"/>
          <w:lang w:val="x-none" w:eastAsia="en-US"/>
        </w:rPr>
        <w:t xml:space="preserve">) </w:t>
      </w:r>
      <w:r w:rsidRPr="002E7945">
        <w:rPr>
          <w:sz w:val="28"/>
          <w:szCs w:val="28"/>
          <w:lang w:eastAsia="en-US"/>
        </w:rPr>
        <w:t xml:space="preserve">За издаване на </w:t>
      </w:r>
      <w:r w:rsidRPr="002E7945">
        <w:rPr>
          <w:sz w:val="28"/>
          <w:szCs w:val="28"/>
          <w:lang w:val="x-none" w:eastAsia="en-US"/>
        </w:rPr>
        <w:t>сертификат за инвестиция клас В</w:t>
      </w:r>
      <w:r w:rsidRPr="002E7945">
        <w:rPr>
          <w:sz w:val="28"/>
          <w:szCs w:val="28"/>
          <w:lang w:eastAsia="en-US"/>
        </w:rPr>
        <w:t xml:space="preserve"> инвеститорът</w:t>
      </w:r>
      <w:r w:rsidRPr="002E7945">
        <w:rPr>
          <w:sz w:val="28"/>
          <w:szCs w:val="28"/>
          <w:lang w:val="x-none" w:eastAsia="en-US"/>
        </w:rPr>
        <w:t xml:space="preserve"> подава заявление</w:t>
      </w:r>
      <w:r w:rsidRPr="002E7945">
        <w:rPr>
          <w:sz w:val="28"/>
          <w:szCs w:val="28"/>
          <w:lang w:val="en-US" w:eastAsia="en-US"/>
        </w:rPr>
        <w:t xml:space="preserve"> </w:t>
      </w:r>
      <w:r w:rsidRPr="002E7945">
        <w:rPr>
          <w:sz w:val="28"/>
          <w:szCs w:val="28"/>
          <w:lang w:val="x-none" w:eastAsia="en-US"/>
        </w:rPr>
        <w:t xml:space="preserve">до кмета на </w:t>
      </w:r>
      <w:r w:rsidRPr="002E7945">
        <w:rPr>
          <w:sz w:val="28"/>
          <w:szCs w:val="28"/>
          <w:lang w:eastAsia="en-US"/>
        </w:rPr>
        <w:t xml:space="preserve">Община Иваново по образец, съгласно </w:t>
      </w:r>
      <w:r w:rsidRPr="002E7945">
        <w:rPr>
          <w:i/>
          <w:sz w:val="28"/>
          <w:szCs w:val="28"/>
          <w:lang w:eastAsia="en-US"/>
        </w:rPr>
        <w:t>Приложение № 1</w:t>
      </w:r>
      <w:r w:rsidRPr="002E7945">
        <w:rPr>
          <w:sz w:val="28"/>
          <w:szCs w:val="28"/>
          <w:lang w:eastAsia="en-US"/>
        </w:rPr>
        <w:t xml:space="preserve"> към настоящата Наредба, </w:t>
      </w:r>
      <w:r w:rsidRPr="002E7945">
        <w:rPr>
          <w:sz w:val="28"/>
          <w:szCs w:val="28"/>
          <w:lang w:val="x-none" w:eastAsia="en-US"/>
        </w:rPr>
        <w:t xml:space="preserve">в което посочва мерките </w:t>
      </w:r>
      <w:r w:rsidRPr="002E7945">
        <w:rPr>
          <w:sz w:val="28"/>
          <w:szCs w:val="28"/>
          <w:lang w:eastAsia="en-US"/>
        </w:rPr>
        <w:t xml:space="preserve">за насърчаване на инвестициите </w:t>
      </w:r>
      <w:r w:rsidRPr="002E7945">
        <w:rPr>
          <w:sz w:val="28"/>
          <w:szCs w:val="28"/>
          <w:lang w:val="x-none" w:eastAsia="en-US"/>
        </w:rPr>
        <w:t>по чл. 8</w:t>
      </w:r>
      <w:r w:rsidRPr="002E7945">
        <w:rPr>
          <w:sz w:val="28"/>
          <w:szCs w:val="28"/>
          <w:lang w:eastAsia="en-US"/>
        </w:rPr>
        <w:t xml:space="preserve"> от настоящата Наредба, които желае да ползва, преди започване на работа по инвестиционни проект.</w:t>
      </w:r>
      <w:r w:rsidRPr="002E7945">
        <w:rPr>
          <w:color w:val="FF0000"/>
          <w:sz w:val="28"/>
          <w:szCs w:val="28"/>
          <w:lang w:eastAsia="en-US"/>
        </w:rPr>
        <w:t xml:space="preserve"> </w:t>
      </w:r>
    </w:p>
    <w:p w:rsidR="002E7945" w:rsidRPr="002E7945" w:rsidRDefault="002E7945" w:rsidP="002E7945">
      <w:pPr>
        <w:widowControl w:val="0"/>
        <w:autoSpaceDE w:val="0"/>
        <w:autoSpaceDN w:val="0"/>
        <w:adjustRightInd w:val="0"/>
        <w:ind w:firstLine="480"/>
        <w:jc w:val="both"/>
        <w:rPr>
          <w:lang w:eastAsia="en-US"/>
        </w:rPr>
      </w:pPr>
      <w:r w:rsidRPr="002E7945">
        <w:rPr>
          <w:sz w:val="28"/>
          <w:szCs w:val="28"/>
          <w:lang w:val="x-none" w:eastAsia="en-US"/>
        </w:rPr>
        <w:t xml:space="preserve"> (2) Към заявлението си инвеститорът прилага</w:t>
      </w:r>
      <w:r w:rsidRPr="002E7945">
        <w:rPr>
          <w:sz w:val="28"/>
          <w:szCs w:val="28"/>
          <w:lang w:eastAsia="en-US"/>
        </w:rPr>
        <w:t xml:space="preserve"> инвестиционния проект и</w:t>
      </w:r>
      <w:r w:rsidRPr="002E7945">
        <w:rPr>
          <w:sz w:val="28"/>
          <w:szCs w:val="28"/>
          <w:lang w:val="x-none" w:eastAsia="en-US"/>
        </w:rPr>
        <w:t xml:space="preserve"> необходимите документи,</w:t>
      </w:r>
      <w:r w:rsidRPr="002E7945">
        <w:rPr>
          <w:sz w:val="28"/>
          <w:szCs w:val="28"/>
          <w:lang w:eastAsia="en-US"/>
        </w:rPr>
        <w:t xml:space="preserve"> съгласно изискванията посочени в чл. 6а и чл. 7 от ППЗНИ и заявлението.</w:t>
      </w:r>
      <w:r w:rsidRPr="002E7945">
        <w:rPr>
          <w:lang w:eastAsia="en-US"/>
        </w:rPr>
        <w:t xml:space="preserve">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 Преди подаване на заявлението по ал. 1 инвеститорът подава пред съответния компетентния орган по околна среда искане за становище относно допустимостта на инвестиционния проект спрямо режимите, определени в утвърдени планове за управление на речните басейни и в плановете за управление на риска от наводнения, както и по отношение на допустимостта спрямо режима на дейностите в защитените зони и/или защитените територии, както и за приложимата процедура по реда на Закона за опазване на околната среда и/или по реда на Закона за биологичното разнообразие. Компетентният орган предоставя на кмета на общината становището си, по служебен път, с копие до инвеститора.</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sz w:val="28"/>
          <w:szCs w:val="28"/>
          <w:lang w:eastAsia="en-US"/>
        </w:rPr>
        <w:t xml:space="preserve">(4) Документи, удостоверяващи липсата/наличието на парични задължения към държавата и общината по чл. 6, ал. 1, т. 4 и липсата/наличието на неизплатени трудови възнаграждения към работници и служители, установени с влязло в сила наказателно постановление по чл. 6, ал. 1, т. 5 от настоящата наредба, се предоставят служебно от компетентните органи по искане на Кмета на Община Иваново.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(5) Документите по ал. 1 и 2, които са на чужд език, се представят и в превод на български език.</w:t>
      </w:r>
    </w:p>
    <w:p w:rsidR="002E7945" w:rsidRPr="002E7945" w:rsidRDefault="002E7945" w:rsidP="002E7945">
      <w:pPr>
        <w:widowControl w:val="0"/>
        <w:autoSpaceDE w:val="0"/>
        <w:autoSpaceDN w:val="0"/>
        <w:adjustRightInd w:val="0"/>
        <w:ind w:firstLine="480"/>
        <w:jc w:val="both"/>
        <w:rPr>
          <w:bCs/>
          <w:highlight w:val="yellow"/>
          <w:lang w:val="x-none" w:eastAsia="en-US"/>
        </w:rPr>
      </w:pPr>
    </w:p>
    <w:p w:rsidR="002E7945" w:rsidRPr="002E7945" w:rsidRDefault="002E7945" w:rsidP="002E7945">
      <w:pPr>
        <w:widowControl w:val="0"/>
        <w:autoSpaceDE w:val="0"/>
        <w:autoSpaceDN w:val="0"/>
        <w:adjustRightInd w:val="0"/>
        <w:ind w:firstLine="480"/>
        <w:jc w:val="both"/>
        <w:rPr>
          <w:sz w:val="28"/>
          <w:szCs w:val="28"/>
          <w:lang w:val="x-none" w:eastAsia="en-US"/>
        </w:rPr>
      </w:pPr>
      <w:r w:rsidRPr="002E7945">
        <w:rPr>
          <w:b/>
          <w:bCs/>
          <w:sz w:val="28"/>
          <w:szCs w:val="28"/>
          <w:lang w:val="x-none" w:eastAsia="en-US"/>
        </w:rPr>
        <w:t xml:space="preserve">Чл. </w:t>
      </w:r>
      <w:r w:rsidRPr="002E7945">
        <w:rPr>
          <w:b/>
          <w:bCs/>
          <w:sz w:val="28"/>
          <w:szCs w:val="28"/>
          <w:lang w:val="en-US" w:eastAsia="en-US"/>
        </w:rPr>
        <w:t>11</w:t>
      </w:r>
      <w:r w:rsidRPr="002E7945">
        <w:rPr>
          <w:b/>
          <w:bCs/>
          <w:sz w:val="28"/>
          <w:szCs w:val="28"/>
          <w:lang w:val="x-none" w:eastAsia="en-US"/>
        </w:rPr>
        <w:t>.</w:t>
      </w:r>
      <w:r w:rsidRPr="002E7945">
        <w:rPr>
          <w:sz w:val="28"/>
          <w:szCs w:val="28"/>
          <w:lang w:val="x-none" w:eastAsia="en-US"/>
        </w:rPr>
        <w:t xml:space="preserve"> (1)</w:t>
      </w:r>
      <w:r w:rsidRPr="002E7945">
        <w:rPr>
          <w:color w:val="008000"/>
          <w:sz w:val="28"/>
          <w:szCs w:val="28"/>
          <w:lang w:val="x-none" w:eastAsia="en-US"/>
        </w:rPr>
        <w:t xml:space="preserve"> </w:t>
      </w:r>
      <w:r w:rsidRPr="002E7945">
        <w:rPr>
          <w:sz w:val="28"/>
          <w:szCs w:val="28"/>
          <w:lang w:eastAsia="en-US"/>
        </w:rPr>
        <w:t>Заявлението</w:t>
      </w:r>
      <w:r w:rsidRPr="002E7945">
        <w:rPr>
          <w:sz w:val="28"/>
          <w:szCs w:val="28"/>
          <w:lang w:val="x-none" w:eastAsia="en-US"/>
        </w:rPr>
        <w:t xml:space="preserve"> и документите по чл. </w:t>
      </w:r>
      <w:r w:rsidRPr="002E7945">
        <w:rPr>
          <w:sz w:val="28"/>
          <w:szCs w:val="28"/>
          <w:lang w:eastAsia="en-US"/>
        </w:rPr>
        <w:t>10</w:t>
      </w:r>
      <w:r w:rsidRPr="002E7945">
        <w:rPr>
          <w:sz w:val="28"/>
          <w:szCs w:val="28"/>
          <w:lang w:val="x-none" w:eastAsia="en-US"/>
        </w:rPr>
        <w:t xml:space="preserve"> се регистрират в </w:t>
      </w:r>
      <w:r w:rsidRPr="002E7945">
        <w:rPr>
          <w:sz w:val="28"/>
          <w:szCs w:val="28"/>
          <w:lang w:eastAsia="en-US"/>
        </w:rPr>
        <w:t>Община Иваново чрез деловодството на администрацията</w:t>
      </w:r>
      <w:r w:rsidRPr="002E7945">
        <w:rPr>
          <w:color w:val="008000"/>
          <w:sz w:val="28"/>
          <w:szCs w:val="28"/>
          <w:lang w:val="x-none" w:eastAsia="en-US"/>
        </w:rPr>
        <w:t xml:space="preserve">, </w:t>
      </w:r>
      <w:r w:rsidRPr="002E7945">
        <w:rPr>
          <w:sz w:val="28"/>
          <w:szCs w:val="28"/>
          <w:lang w:val="x-none" w:eastAsia="en-US"/>
        </w:rPr>
        <w:t>като се отбелязват датата на подаване на заявлението, поредният номер, данните на заявителя (фирма/имена, седалище и адрес на управление/постоянен адрес).</w:t>
      </w:r>
    </w:p>
    <w:p w:rsidR="002E7945" w:rsidRPr="002E7945" w:rsidRDefault="002E7945" w:rsidP="002E7945">
      <w:pPr>
        <w:widowControl w:val="0"/>
        <w:autoSpaceDE w:val="0"/>
        <w:autoSpaceDN w:val="0"/>
        <w:adjustRightInd w:val="0"/>
        <w:ind w:firstLine="480"/>
        <w:jc w:val="both"/>
        <w:rPr>
          <w:color w:val="008000"/>
          <w:sz w:val="28"/>
          <w:szCs w:val="28"/>
          <w:lang w:eastAsia="en-US"/>
        </w:rPr>
      </w:pPr>
      <w:r w:rsidRPr="002E7945">
        <w:rPr>
          <w:sz w:val="28"/>
          <w:szCs w:val="28"/>
          <w:lang w:val="x-none" w:eastAsia="en-US"/>
        </w:rPr>
        <w:t xml:space="preserve"> (2) </w:t>
      </w:r>
      <w:r w:rsidRPr="002E7945">
        <w:rPr>
          <w:sz w:val="28"/>
          <w:szCs w:val="28"/>
          <w:lang w:eastAsia="en-US"/>
        </w:rPr>
        <w:t>Кметът на Общината със своя заповед</w:t>
      </w:r>
      <w:r w:rsidRPr="002E7945">
        <w:rPr>
          <w:sz w:val="28"/>
          <w:szCs w:val="28"/>
          <w:lang w:val="x-none" w:eastAsia="en-US"/>
        </w:rPr>
        <w:t xml:space="preserve"> определя </w:t>
      </w:r>
      <w:r w:rsidRPr="002E7945">
        <w:rPr>
          <w:sz w:val="28"/>
          <w:szCs w:val="28"/>
          <w:lang w:eastAsia="en-US"/>
        </w:rPr>
        <w:t xml:space="preserve">комисия от </w:t>
      </w:r>
      <w:r w:rsidRPr="002E7945">
        <w:rPr>
          <w:sz w:val="28"/>
          <w:szCs w:val="28"/>
          <w:lang w:val="x-none" w:eastAsia="en-US"/>
        </w:rPr>
        <w:t xml:space="preserve">служители, които да извършат оценка на заявлението и </w:t>
      </w:r>
      <w:r w:rsidRPr="002E7945">
        <w:rPr>
          <w:sz w:val="28"/>
          <w:szCs w:val="28"/>
          <w:lang w:eastAsia="en-US"/>
        </w:rPr>
        <w:t xml:space="preserve">приложените към него </w:t>
      </w:r>
      <w:r w:rsidRPr="002E7945">
        <w:rPr>
          <w:sz w:val="28"/>
          <w:szCs w:val="28"/>
          <w:lang w:val="x-none" w:eastAsia="en-US"/>
        </w:rPr>
        <w:t xml:space="preserve">документи за съответствие с изискванията на ЗНИ, </w:t>
      </w:r>
      <w:r w:rsidRPr="002E7945">
        <w:rPr>
          <w:sz w:val="28"/>
          <w:szCs w:val="28"/>
          <w:lang w:eastAsia="en-US"/>
        </w:rPr>
        <w:t>ППЗНИ и настоящата Наредба</w:t>
      </w:r>
      <w:r w:rsidRPr="002E7945">
        <w:rPr>
          <w:color w:val="008000"/>
          <w:sz w:val="28"/>
          <w:szCs w:val="28"/>
          <w:lang w:eastAsia="en-US"/>
        </w:rPr>
        <w:t>.</w:t>
      </w:r>
      <w:r w:rsidRPr="002E7945">
        <w:rPr>
          <w:color w:val="008000"/>
          <w:sz w:val="28"/>
          <w:szCs w:val="28"/>
          <w:lang w:val="x-none" w:eastAsia="en-US"/>
        </w:rPr>
        <w:t xml:space="preserve"> </w:t>
      </w:r>
      <w:r w:rsidRPr="002E7945">
        <w:rPr>
          <w:color w:val="008000"/>
          <w:sz w:val="28"/>
          <w:szCs w:val="28"/>
          <w:lang w:eastAsia="en-US"/>
        </w:rPr>
        <w:t xml:space="preserve">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(3) Оценката по ал. 2 включва и проверка за съответствие между разходите за инвестиционния проект и финансовите възможности на инвеститора и източници на финансиране, удостоверени </w:t>
      </w:r>
      <w:r w:rsidRPr="002E7945">
        <w:rPr>
          <w:sz w:val="28"/>
          <w:szCs w:val="28"/>
          <w:lang w:eastAsia="en-US"/>
        </w:rPr>
        <w:t xml:space="preserve">с </w:t>
      </w:r>
      <w:r w:rsidRPr="002E7945">
        <w:rPr>
          <w:sz w:val="28"/>
          <w:szCs w:val="28"/>
          <w:lang w:val="x-none" w:eastAsia="en-US"/>
        </w:rPr>
        <w:t xml:space="preserve">документите по чл. </w:t>
      </w:r>
      <w:r w:rsidRPr="002E7945">
        <w:rPr>
          <w:sz w:val="28"/>
          <w:szCs w:val="28"/>
          <w:lang w:val="en-US" w:eastAsia="en-US"/>
        </w:rPr>
        <w:t>10</w:t>
      </w:r>
      <w:r w:rsidRPr="002E7945">
        <w:rPr>
          <w:sz w:val="28"/>
          <w:szCs w:val="28"/>
          <w:lang w:val="x-none" w:eastAsia="en-US"/>
        </w:rPr>
        <w:t xml:space="preserve">, както и с условията по </w:t>
      </w:r>
      <w:r w:rsidRPr="002E7945">
        <w:rPr>
          <w:sz w:val="28"/>
          <w:szCs w:val="28"/>
          <w:lang w:eastAsia="en-US"/>
        </w:rPr>
        <w:t xml:space="preserve">Раздел </w:t>
      </w:r>
      <w:r w:rsidRPr="002E7945">
        <w:rPr>
          <w:sz w:val="28"/>
          <w:szCs w:val="28"/>
          <w:lang w:val="en-US" w:eastAsia="en-US"/>
        </w:rPr>
        <w:t>I</w:t>
      </w:r>
      <w:r w:rsidRPr="002E7945">
        <w:rPr>
          <w:sz w:val="28"/>
          <w:szCs w:val="28"/>
          <w:lang w:eastAsia="en-US"/>
        </w:rPr>
        <w:t xml:space="preserve"> от Глава трета на Наредбата.</w:t>
      </w:r>
      <w:r w:rsidRPr="002E7945">
        <w:rPr>
          <w:sz w:val="28"/>
          <w:szCs w:val="28"/>
          <w:lang w:val="x-none" w:eastAsia="en-US"/>
        </w:rPr>
        <w:t xml:space="preserve">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(4)  В случай че </w:t>
      </w:r>
      <w:r w:rsidRPr="002E7945">
        <w:rPr>
          <w:sz w:val="28"/>
          <w:szCs w:val="28"/>
          <w:lang w:eastAsia="en-US"/>
        </w:rPr>
        <w:t>се</w:t>
      </w:r>
      <w:r w:rsidRPr="002E7945">
        <w:rPr>
          <w:sz w:val="28"/>
          <w:szCs w:val="28"/>
          <w:lang w:val="x-none" w:eastAsia="en-US"/>
        </w:rPr>
        <w:t xml:space="preserve"> констатират несъответствия и/или непълноти в заявлението и документите по чл. </w:t>
      </w:r>
      <w:r w:rsidRPr="002E7945">
        <w:rPr>
          <w:sz w:val="28"/>
          <w:szCs w:val="28"/>
          <w:lang w:val="en-US" w:eastAsia="en-US"/>
        </w:rPr>
        <w:t>10</w:t>
      </w:r>
      <w:r w:rsidRPr="002E7945">
        <w:rPr>
          <w:sz w:val="28"/>
          <w:szCs w:val="28"/>
          <w:lang w:val="x-none" w:eastAsia="en-US"/>
        </w:rPr>
        <w:t>, инвеститорът писмено се уведомява за тях и му се определя срок до два месеца от подаване на заявлението за отстраняването им.</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(5) Уведомяването на инвеститора се извършва по реда на чл. 11</w:t>
      </w:r>
      <w:r w:rsidRPr="002E7945">
        <w:rPr>
          <w:sz w:val="28"/>
          <w:szCs w:val="28"/>
          <w:lang w:eastAsia="en-US"/>
        </w:rPr>
        <w:t>, ал. 5 от ППЗНИ и АПК.</w:t>
      </w:r>
    </w:p>
    <w:p w:rsidR="002E7945" w:rsidRPr="002E7945" w:rsidRDefault="002E7945" w:rsidP="002E7945">
      <w:pPr>
        <w:widowControl w:val="0"/>
        <w:autoSpaceDE w:val="0"/>
        <w:autoSpaceDN w:val="0"/>
        <w:adjustRightInd w:val="0"/>
        <w:ind w:firstLine="480"/>
        <w:jc w:val="both"/>
        <w:rPr>
          <w:color w:val="008000"/>
          <w:lang w:val="x-none"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bCs/>
          <w:sz w:val="28"/>
          <w:szCs w:val="28"/>
          <w:lang w:val="x-none" w:eastAsia="en-US"/>
        </w:rPr>
        <w:t xml:space="preserve">Чл. </w:t>
      </w:r>
      <w:r w:rsidRPr="002E7945">
        <w:rPr>
          <w:b/>
          <w:bCs/>
          <w:sz w:val="28"/>
          <w:szCs w:val="28"/>
          <w:lang w:val="en-US" w:eastAsia="en-US"/>
        </w:rPr>
        <w:t>12</w:t>
      </w:r>
      <w:r w:rsidRPr="002E7945">
        <w:rPr>
          <w:b/>
          <w:bCs/>
          <w:sz w:val="28"/>
          <w:szCs w:val="28"/>
          <w:lang w:val="x-none" w:eastAsia="en-US"/>
        </w:rPr>
        <w:t>.</w:t>
      </w:r>
      <w:r w:rsidRPr="002E7945">
        <w:rPr>
          <w:sz w:val="28"/>
          <w:szCs w:val="28"/>
          <w:lang w:val="x-none" w:eastAsia="en-US"/>
        </w:rPr>
        <w:t xml:space="preserve"> (1) След извършване на оценка на заявлението и документите по чл. </w:t>
      </w:r>
      <w:r w:rsidRPr="002E7945">
        <w:rPr>
          <w:sz w:val="28"/>
          <w:szCs w:val="28"/>
          <w:lang w:val="en-US" w:eastAsia="en-US"/>
        </w:rPr>
        <w:t>10</w:t>
      </w:r>
      <w:r w:rsidRPr="002E7945">
        <w:rPr>
          <w:sz w:val="28"/>
          <w:szCs w:val="28"/>
          <w:lang w:eastAsia="en-US"/>
        </w:rPr>
        <w:t>,</w:t>
      </w:r>
      <w:r w:rsidRPr="002E7945">
        <w:rPr>
          <w:sz w:val="28"/>
          <w:szCs w:val="28"/>
          <w:lang w:val="x-none" w:eastAsia="en-US"/>
        </w:rPr>
        <w:t xml:space="preserve"> комисията по чл. </w:t>
      </w:r>
      <w:r w:rsidRPr="002E7945">
        <w:rPr>
          <w:sz w:val="28"/>
          <w:szCs w:val="28"/>
          <w:lang w:val="en-US" w:eastAsia="en-US"/>
        </w:rPr>
        <w:t>11</w:t>
      </w:r>
      <w:r w:rsidRPr="002E7945">
        <w:rPr>
          <w:sz w:val="28"/>
          <w:szCs w:val="28"/>
          <w:lang w:val="x-none" w:eastAsia="en-US"/>
        </w:rPr>
        <w:t>, ал. 2 изготвя</w:t>
      </w:r>
      <w:r w:rsidRPr="002E7945">
        <w:rPr>
          <w:sz w:val="28"/>
          <w:szCs w:val="28"/>
          <w:lang w:eastAsia="en-US"/>
        </w:rPr>
        <w:t xml:space="preserve"> и предоставя на кмета на Общината</w:t>
      </w:r>
      <w:r w:rsidRPr="002E7945">
        <w:rPr>
          <w:sz w:val="28"/>
          <w:szCs w:val="28"/>
          <w:lang w:val="x-none" w:eastAsia="en-US"/>
        </w:rPr>
        <w:t xml:space="preserve"> </w:t>
      </w:r>
      <w:r w:rsidRPr="002E7945">
        <w:rPr>
          <w:sz w:val="28"/>
          <w:szCs w:val="28"/>
          <w:lang w:eastAsia="en-US"/>
        </w:rPr>
        <w:t xml:space="preserve">мотивирано становище </w:t>
      </w:r>
      <w:r w:rsidRPr="002E7945">
        <w:rPr>
          <w:sz w:val="28"/>
          <w:szCs w:val="28"/>
          <w:lang w:val="x-none" w:eastAsia="en-US"/>
        </w:rPr>
        <w:t xml:space="preserve">за издаване на сертификат за инвестиция клас </w:t>
      </w:r>
      <w:r w:rsidRPr="002E7945">
        <w:rPr>
          <w:sz w:val="28"/>
          <w:szCs w:val="28"/>
          <w:lang w:eastAsia="en-US"/>
        </w:rPr>
        <w:t>В или за отказ за издаване на сертификат за инвестиция клас В</w:t>
      </w:r>
      <w:r w:rsidRPr="002E7945">
        <w:rPr>
          <w:sz w:val="28"/>
          <w:szCs w:val="28"/>
          <w:lang w:val="x-none" w:eastAsia="en-US"/>
        </w:rPr>
        <w:t>.</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(2) </w:t>
      </w:r>
      <w:r w:rsidRPr="002E7945">
        <w:rPr>
          <w:sz w:val="28"/>
          <w:szCs w:val="28"/>
          <w:lang w:eastAsia="en-US"/>
        </w:rPr>
        <w:t>В 30 – дневен срок от подаване на заявлението или от датата на отстраняване на констатирани несъответствия и/или непълноти на преписката на инвеститора, кметът на Община Иваново внася в Общински съвет – Иваново доклад с мотивирано предложение, заедно със заявлението и окомплектованите документи по чл. 10.</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(3) Предложението по ал. 2 съдържа: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1. пълна и точна преценка с мотиви за издаването на сертификат за инвестиция клас </w:t>
      </w:r>
      <w:r w:rsidRPr="002E7945">
        <w:rPr>
          <w:sz w:val="28"/>
          <w:szCs w:val="28"/>
          <w:lang w:eastAsia="en-US"/>
        </w:rPr>
        <w:t xml:space="preserve">В, </w:t>
      </w:r>
      <w:r w:rsidRPr="002E7945">
        <w:rPr>
          <w:sz w:val="28"/>
          <w:szCs w:val="28"/>
          <w:lang w:val="x-none" w:eastAsia="en-US"/>
        </w:rPr>
        <w:t>в съответствие с изискванията на ЗНИ</w:t>
      </w:r>
      <w:r w:rsidRPr="002E7945">
        <w:rPr>
          <w:sz w:val="28"/>
          <w:szCs w:val="28"/>
          <w:lang w:eastAsia="en-US"/>
        </w:rPr>
        <w:t>, ППЗНИ</w:t>
      </w:r>
      <w:r w:rsidRPr="002E7945">
        <w:rPr>
          <w:sz w:val="28"/>
          <w:szCs w:val="28"/>
          <w:lang w:val="x-none" w:eastAsia="en-US"/>
        </w:rPr>
        <w:t xml:space="preserve"> и на </w:t>
      </w:r>
      <w:r w:rsidRPr="002E7945">
        <w:rPr>
          <w:sz w:val="28"/>
          <w:szCs w:val="28"/>
          <w:lang w:eastAsia="en-US"/>
        </w:rPr>
        <w:t>настоящата наредба</w:t>
      </w:r>
      <w:r w:rsidRPr="002E7945">
        <w:rPr>
          <w:sz w:val="28"/>
          <w:szCs w:val="28"/>
          <w:lang w:val="x-none" w:eastAsia="en-US"/>
        </w:rPr>
        <w:t>, или</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2. основания за отказ за издаване на сертификат за инвестиция клас </w:t>
      </w:r>
      <w:r w:rsidRPr="002E7945">
        <w:rPr>
          <w:sz w:val="28"/>
          <w:szCs w:val="28"/>
          <w:lang w:eastAsia="en-US"/>
        </w:rPr>
        <w:t xml:space="preserve">В. </w:t>
      </w:r>
      <w:r w:rsidRPr="002E7945">
        <w:rPr>
          <w:color w:val="FF0000"/>
          <w:sz w:val="28"/>
          <w:szCs w:val="28"/>
          <w:highlight w:val="yellow"/>
          <w:lang w:eastAsia="en-US"/>
        </w:rPr>
        <w:t xml:space="preserve"> </w:t>
      </w:r>
    </w:p>
    <w:p w:rsidR="002E7945" w:rsidRPr="002E7945" w:rsidRDefault="002E7945" w:rsidP="002E7945">
      <w:pPr>
        <w:widowControl w:val="0"/>
        <w:autoSpaceDE w:val="0"/>
        <w:autoSpaceDN w:val="0"/>
        <w:adjustRightInd w:val="0"/>
        <w:ind w:firstLine="480"/>
        <w:jc w:val="both"/>
        <w:rPr>
          <w:lang w:val="x-none"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sz w:val="28"/>
          <w:szCs w:val="28"/>
          <w:lang w:eastAsia="en-US"/>
        </w:rPr>
        <w:t>Чл. 13.</w:t>
      </w:r>
      <w:r w:rsidRPr="002E7945">
        <w:rPr>
          <w:sz w:val="28"/>
          <w:szCs w:val="28"/>
          <w:lang w:eastAsia="en-US"/>
        </w:rPr>
        <w:t xml:space="preserve"> (1) Общинският съвет се произнася по доклада в едномесечен срок от постъпването му, като приема решение да бъде издаден или да бъде постановен отказ за издаване на сертификат за инвестиция клас В.</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Cs/>
          <w:sz w:val="28"/>
          <w:szCs w:val="28"/>
          <w:lang w:eastAsia="en-US"/>
        </w:rPr>
        <w:t>(2)</w:t>
      </w:r>
      <w:r w:rsidRPr="002E7945">
        <w:rPr>
          <w:sz w:val="28"/>
          <w:szCs w:val="28"/>
          <w:lang w:val="x-none" w:eastAsia="en-US"/>
        </w:rPr>
        <w:t xml:space="preserve"> </w:t>
      </w:r>
      <w:r w:rsidRPr="002E7945">
        <w:rPr>
          <w:sz w:val="28"/>
          <w:szCs w:val="28"/>
          <w:lang w:eastAsia="en-US"/>
        </w:rPr>
        <w:t xml:space="preserve"> </w:t>
      </w:r>
      <w:r w:rsidRPr="002E7945">
        <w:rPr>
          <w:sz w:val="28"/>
          <w:szCs w:val="28"/>
          <w:lang w:val="x-none" w:eastAsia="en-US"/>
        </w:rPr>
        <w:t xml:space="preserve"> Сертификат за инвестиция клас </w:t>
      </w:r>
      <w:r w:rsidRPr="002E7945">
        <w:rPr>
          <w:sz w:val="28"/>
          <w:szCs w:val="28"/>
          <w:lang w:eastAsia="en-US"/>
        </w:rPr>
        <w:t xml:space="preserve">В </w:t>
      </w:r>
      <w:r w:rsidRPr="002E7945">
        <w:rPr>
          <w:sz w:val="28"/>
          <w:szCs w:val="28"/>
          <w:lang w:val="x-none" w:eastAsia="en-US"/>
        </w:rPr>
        <w:t>не се издава, когато:</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1. не са спазени изискванията на чл. </w:t>
      </w:r>
      <w:r w:rsidRPr="002E7945">
        <w:rPr>
          <w:sz w:val="28"/>
          <w:szCs w:val="28"/>
          <w:lang w:val="en-US" w:eastAsia="en-US"/>
        </w:rPr>
        <w:t>10</w:t>
      </w:r>
      <w:r w:rsidRPr="002E7945">
        <w:rPr>
          <w:sz w:val="28"/>
          <w:szCs w:val="28"/>
          <w:lang w:eastAsia="en-US"/>
        </w:rPr>
        <w:t>;</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2. инвестицията не отговаря на условията по чл. </w:t>
      </w:r>
      <w:r w:rsidRPr="002E7945">
        <w:rPr>
          <w:sz w:val="28"/>
          <w:szCs w:val="28"/>
          <w:lang w:eastAsia="en-US"/>
        </w:rPr>
        <w:t>5;</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3. е налице някое от обстоятелствата по чл. </w:t>
      </w:r>
      <w:r w:rsidRPr="002E7945">
        <w:rPr>
          <w:sz w:val="28"/>
          <w:szCs w:val="28"/>
          <w:lang w:val="en-US" w:eastAsia="en-US"/>
        </w:rPr>
        <w:t>7</w:t>
      </w:r>
      <w:r w:rsidRPr="002E7945">
        <w:rPr>
          <w:sz w:val="28"/>
          <w:szCs w:val="28"/>
          <w:lang w:eastAsia="en-US"/>
        </w:rPr>
        <w:t>;</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4. инвестицията е на лице по чл. </w:t>
      </w:r>
      <w:r w:rsidRPr="002E7945">
        <w:rPr>
          <w:sz w:val="28"/>
          <w:szCs w:val="28"/>
          <w:lang w:eastAsia="en-US"/>
        </w:rPr>
        <w:t>6;</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 5. са допуснати несъответствия и/или непълноти в представените документи по чл. </w:t>
      </w:r>
      <w:r w:rsidRPr="002E7945">
        <w:rPr>
          <w:sz w:val="28"/>
          <w:szCs w:val="28"/>
          <w:lang w:val="en-US" w:eastAsia="en-US"/>
        </w:rPr>
        <w:t>10</w:t>
      </w:r>
      <w:r w:rsidRPr="002E7945">
        <w:rPr>
          <w:sz w:val="28"/>
          <w:szCs w:val="28"/>
          <w:lang w:val="x-none" w:eastAsia="en-US"/>
        </w:rPr>
        <w:t xml:space="preserve"> и те не са отстранени в срок до 6 месеца, </w:t>
      </w:r>
      <w:r w:rsidRPr="002E7945">
        <w:rPr>
          <w:sz w:val="28"/>
          <w:szCs w:val="28"/>
          <w:lang w:eastAsia="en-US"/>
        </w:rPr>
        <w:t>считано</w:t>
      </w:r>
      <w:r w:rsidRPr="002E7945">
        <w:rPr>
          <w:sz w:val="28"/>
          <w:szCs w:val="28"/>
          <w:lang w:val="x-none" w:eastAsia="en-US"/>
        </w:rPr>
        <w:t xml:space="preserve"> от датата на подаване на заявлението.</w:t>
      </w:r>
    </w:p>
    <w:p w:rsidR="002E7945" w:rsidRPr="002E7945" w:rsidRDefault="002E7945" w:rsidP="002E7945">
      <w:pPr>
        <w:widowControl w:val="0"/>
        <w:autoSpaceDE w:val="0"/>
        <w:autoSpaceDN w:val="0"/>
        <w:adjustRightInd w:val="0"/>
        <w:ind w:firstLine="480"/>
        <w:jc w:val="both"/>
        <w:rPr>
          <w:lang w:val="x-none" w:eastAsia="en-US"/>
        </w:rPr>
      </w:pPr>
    </w:p>
    <w:p w:rsidR="002E7945" w:rsidRPr="002E7945" w:rsidRDefault="002E7945" w:rsidP="002E7945">
      <w:pPr>
        <w:widowControl w:val="0"/>
        <w:autoSpaceDE w:val="0"/>
        <w:autoSpaceDN w:val="0"/>
        <w:adjustRightInd w:val="0"/>
        <w:ind w:firstLine="540"/>
        <w:jc w:val="both"/>
        <w:rPr>
          <w:sz w:val="28"/>
          <w:szCs w:val="28"/>
          <w:lang w:eastAsia="en-US"/>
        </w:rPr>
      </w:pPr>
      <w:r w:rsidRPr="002E7945">
        <w:rPr>
          <w:b/>
          <w:bCs/>
          <w:sz w:val="28"/>
          <w:szCs w:val="28"/>
          <w:lang w:val="x-none" w:eastAsia="en-US"/>
        </w:rPr>
        <w:t xml:space="preserve">Чл. </w:t>
      </w:r>
      <w:r w:rsidRPr="002E7945">
        <w:rPr>
          <w:b/>
          <w:bCs/>
          <w:sz w:val="28"/>
          <w:szCs w:val="28"/>
          <w:lang w:eastAsia="en-US"/>
        </w:rPr>
        <w:t>14</w:t>
      </w:r>
      <w:r w:rsidRPr="002E7945">
        <w:rPr>
          <w:b/>
          <w:bCs/>
          <w:sz w:val="28"/>
          <w:szCs w:val="28"/>
          <w:lang w:val="x-none" w:eastAsia="en-US"/>
        </w:rPr>
        <w:t>.</w:t>
      </w:r>
      <w:r w:rsidRPr="002E7945">
        <w:rPr>
          <w:sz w:val="28"/>
          <w:szCs w:val="28"/>
          <w:lang w:val="x-none" w:eastAsia="en-US"/>
        </w:rPr>
        <w:t xml:space="preserve">  Кметът на </w:t>
      </w:r>
      <w:r w:rsidRPr="002E7945">
        <w:rPr>
          <w:sz w:val="28"/>
          <w:szCs w:val="28"/>
          <w:lang w:eastAsia="en-US"/>
        </w:rPr>
        <w:t>Община Иваново</w:t>
      </w:r>
      <w:r w:rsidRPr="002E7945">
        <w:rPr>
          <w:sz w:val="28"/>
          <w:szCs w:val="28"/>
          <w:lang w:val="x-none" w:eastAsia="en-US"/>
        </w:rPr>
        <w:t>:</w:t>
      </w:r>
    </w:p>
    <w:p w:rsidR="002E7945" w:rsidRPr="002E7945" w:rsidRDefault="002E7945" w:rsidP="002E7945">
      <w:pPr>
        <w:widowControl w:val="0"/>
        <w:autoSpaceDE w:val="0"/>
        <w:autoSpaceDN w:val="0"/>
        <w:adjustRightInd w:val="0"/>
        <w:ind w:firstLine="540"/>
        <w:jc w:val="both"/>
        <w:rPr>
          <w:sz w:val="28"/>
          <w:szCs w:val="28"/>
          <w:lang w:eastAsia="en-US"/>
        </w:rPr>
      </w:pPr>
      <w:r w:rsidRPr="002E7945">
        <w:rPr>
          <w:sz w:val="28"/>
          <w:szCs w:val="28"/>
          <w:lang w:val="x-none" w:eastAsia="en-US"/>
        </w:rPr>
        <w:t xml:space="preserve"> 1. </w:t>
      </w:r>
      <w:r w:rsidRPr="002E7945">
        <w:rPr>
          <w:sz w:val="28"/>
          <w:szCs w:val="28"/>
          <w:lang w:eastAsia="en-US"/>
        </w:rPr>
        <w:t>в едномесечен срок  от влизане в сила на Решението на Общински съвет – Иваново за издаване на сертификат за инвестиция клас В издава същия</w:t>
      </w:r>
      <w:r w:rsidRPr="002E7945">
        <w:rPr>
          <w:sz w:val="28"/>
          <w:szCs w:val="28"/>
          <w:lang w:val="x-none" w:eastAsia="en-US"/>
        </w:rPr>
        <w:t xml:space="preserve"> въз основа на </w:t>
      </w:r>
      <w:r w:rsidRPr="002E7945">
        <w:rPr>
          <w:sz w:val="28"/>
          <w:szCs w:val="28"/>
          <w:lang w:eastAsia="en-US"/>
        </w:rPr>
        <w:t>Решението;</w:t>
      </w:r>
      <w:r w:rsidRPr="002E7945">
        <w:rPr>
          <w:sz w:val="28"/>
          <w:szCs w:val="28"/>
          <w:lang w:val="x-none" w:eastAsia="en-US"/>
        </w:rPr>
        <w:t xml:space="preserve"> </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eastAsia="en-US"/>
        </w:rPr>
        <w:t xml:space="preserve"> </w:t>
      </w:r>
      <w:r w:rsidRPr="002E7945">
        <w:rPr>
          <w:sz w:val="28"/>
          <w:szCs w:val="28"/>
          <w:lang w:val="x-none" w:eastAsia="en-US"/>
        </w:rPr>
        <w:t>2. в едномесечен срок от влизане в сила на решението на Общинския съвет, с което е постановен отказ за издаване на сертификат за инвестиция клас В</w:t>
      </w:r>
      <w:r w:rsidRPr="002E7945">
        <w:rPr>
          <w:sz w:val="28"/>
          <w:szCs w:val="28"/>
          <w:lang w:eastAsia="en-US"/>
        </w:rPr>
        <w:t>,</w:t>
      </w:r>
      <w:r w:rsidRPr="002E7945">
        <w:rPr>
          <w:sz w:val="28"/>
          <w:szCs w:val="28"/>
          <w:lang w:val="x-none" w:eastAsia="en-US"/>
        </w:rPr>
        <w:t xml:space="preserve"> отказва издаването </w:t>
      </w:r>
      <w:r w:rsidRPr="002E7945">
        <w:rPr>
          <w:sz w:val="28"/>
          <w:szCs w:val="28"/>
          <w:lang w:eastAsia="en-US"/>
        </w:rPr>
        <w:t xml:space="preserve">му </w:t>
      </w:r>
      <w:r w:rsidRPr="002E7945">
        <w:rPr>
          <w:sz w:val="28"/>
          <w:szCs w:val="28"/>
          <w:lang w:val="x-none" w:eastAsia="en-US"/>
        </w:rPr>
        <w:t>в случаите по чл. 1</w:t>
      </w:r>
      <w:r w:rsidRPr="002E7945">
        <w:rPr>
          <w:sz w:val="28"/>
          <w:szCs w:val="28"/>
          <w:lang w:eastAsia="en-US"/>
        </w:rPr>
        <w:t>3, ал. 2</w:t>
      </w:r>
      <w:r w:rsidRPr="002E7945">
        <w:rPr>
          <w:sz w:val="28"/>
          <w:szCs w:val="28"/>
          <w:lang w:val="x-none" w:eastAsia="en-US"/>
        </w:rPr>
        <w:t xml:space="preserve">; </w:t>
      </w:r>
    </w:p>
    <w:p w:rsidR="002E7945" w:rsidRPr="002E7945" w:rsidRDefault="002E7945" w:rsidP="002E7945">
      <w:pPr>
        <w:widowControl w:val="0"/>
        <w:autoSpaceDE w:val="0"/>
        <w:autoSpaceDN w:val="0"/>
        <w:adjustRightInd w:val="0"/>
        <w:ind w:firstLine="540"/>
        <w:jc w:val="both"/>
        <w:rPr>
          <w:lang w:val="x-none" w:eastAsia="en-US"/>
        </w:rPr>
      </w:pP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b/>
          <w:sz w:val="28"/>
          <w:szCs w:val="28"/>
          <w:lang w:val="x-none" w:eastAsia="en-US"/>
        </w:rPr>
        <w:t>Чл. 15.</w:t>
      </w:r>
      <w:r w:rsidRPr="002E7945">
        <w:rPr>
          <w:sz w:val="28"/>
          <w:szCs w:val="28"/>
          <w:lang w:val="x-none" w:eastAsia="en-US"/>
        </w:rPr>
        <w:t xml:space="preserve"> (1) За инвестициите от клас В се издава сертификат </w:t>
      </w:r>
      <w:r w:rsidRPr="002E7945">
        <w:rPr>
          <w:sz w:val="28"/>
          <w:szCs w:val="28"/>
          <w:lang w:eastAsia="en-US"/>
        </w:rPr>
        <w:t>от кмета на Общината</w:t>
      </w:r>
      <w:r w:rsidRPr="002E7945">
        <w:rPr>
          <w:sz w:val="28"/>
          <w:szCs w:val="28"/>
          <w:lang w:val="x-none" w:eastAsia="en-US"/>
        </w:rPr>
        <w:t>.</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(2) Сертификатът съдържа следните реквизити:</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1. пореден номер;</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2. наименование и местонахождение на инвестиционния проект и икономическата дейност, в която се осъществява;</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3. информацията по секция I, раздел 1 А от заявлението по чл. 10, ал. 1;</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4. клас на инвестицията;</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5. правата на инвеститора за ползване на мерките за насърчаване на инвестициите по чл. 8, ал. 3 в случаите, когато са заявили намерението да ги ползват в заявлението по чл. 10, ал. 1;</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6. дата на издаване и срок на валидност;</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7. основание за издаване;</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 xml:space="preserve">8. подпис на кмета на </w:t>
      </w:r>
      <w:r w:rsidRPr="002E7945">
        <w:rPr>
          <w:sz w:val="28"/>
          <w:szCs w:val="28"/>
          <w:lang w:eastAsia="en-US"/>
        </w:rPr>
        <w:t>Община Иваново</w:t>
      </w:r>
      <w:r w:rsidRPr="002E7945">
        <w:rPr>
          <w:sz w:val="28"/>
          <w:szCs w:val="28"/>
          <w:lang w:val="x-none" w:eastAsia="en-US"/>
        </w:rPr>
        <w:t xml:space="preserve"> и печат.</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(3) Валидността на сертификата не може да надвишава 3 години от датата на издаването му с изключение на случаите, предвидени в чл. 18.</w:t>
      </w:r>
    </w:p>
    <w:p w:rsidR="002E7945" w:rsidRPr="002E7945" w:rsidRDefault="002E7945" w:rsidP="002E7945">
      <w:pPr>
        <w:widowControl w:val="0"/>
        <w:autoSpaceDE w:val="0"/>
        <w:autoSpaceDN w:val="0"/>
        <w:adjustRightInd w:val="0"/>
        <w:ind w:firstLine="540"/>
        <w:jc w:val="both"/>
        <w:rPr>
          <w:sz w:val="28"/>
          <w:szCs w:val="28"/>
          <w:lang w:eastAsia="en-US"/>
        </w:rPr>
      </w:pPr>
      <w:r w:rsidRPr="002E7945">
        <w:rPr>
          <w:sz w:val="28"/>
          <w:szCs w:val="28"/>
          <w:lang w:val="x-none" w:eastAsia="en-US"/>
        </w:rPr>
        <w:t xml:space="preserve">(4) Сертификатът се издава в два екземпляра на български език - единият екземпляр се съхранява в администрацията на </w:t>
      </w:r>
      <w:r w:rsidRPr="002E7945">
        <w:rPr>
          <w:sz w:val="28"/>
          <w:szCs w:val="28"/>
          <w:lang w:eastAsia="en-US"/>
        </w:rPr>
        <w:t>Община</w:t>
      </w:r>
      <w:r w:rsidRPr="002E7945">
        <w:rPr>
          <w:sz w:val="28"/>
          <w:szCs w:val="28"/>
          <w:lang w:val="x-none" w:eastAsia="en-US"/>
        </w:rPr>
        <w:t xml:space="preserve"> </w:t>
      </w:r>
      <w:r w:rsidRPr="002E7945">
        <w:rPr>
          <w:sz w:val="28"/>
          <w:szCs w:val="28"/>
          <w:lang w:eastAsia="en-US"/>
        </w:rPr>
        <w:t>Иваново</w:t>
      </w:r>
      <w:r w:rsidRPr="002E7945">
        <w:rPr>
          <w:sz w:val="28"/>
          <w:szCs w:val="28"/>
          <w:lang w:val="x-none" w:eastAsia="en-US"/>
        </w:rPr>
        <w:t>, а другият се предоставя на инвеститора. В случай че инвеститорът е чуждестранно лице или българският инвеститор поиска, сертификатът се издава и на английски език.</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 xml:space="preserve">  </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b/>
          <w:sz w:val="28"/>
          <w:szCs w:val="28"/>
          <w:lang w:val="x-none" w:eastAsia="en-US"/>
        </w:rPr>
        <w:t>Чл. 16.</w:t>
      </w:r>
      <w:r w:rsidRPr="002E7945">
        <w:rPr>
          <w:sz w:val="28"/>
          <w:szCs w:val="28"/>
          <w:lang w:val="x-none" w:eastAsia="en-US"/>
        </w:rPr>
        <w:t xml:space="preserve"> (1) При промяна на обстоятелствата, вписани в електронната база данни по чл. 4, инвеститорите са длъжни да подадат заявление до кмета на </w:t>
      </w:r>
      <w:r w:rsidRPr="002E7945">
        <w:rPr>
          <w:sz w:val="28"/>
          <w:szCs w:val="28"/>
          <w:lang w:eastAsia="en-US"/>
        </w:rPr>
        <w:t>Община Иваново</w:t>
      </w:r>
      <w:r w:rsidRPr="002E7945">
        <w:rPr>
          <w:sz w:val="28"/>
          <w:szCs w:val="28"/>
          <w:lang w:val="x-none" w:eastAsia="en-US"/>
        </w:rPr>
        <w:t xml:space="preserve"> в 14-дневен срок от настъпване на промяната, в което се описва </w:t>
      </w:r>
      <w:r w:rsidRPr="002E7945">
        <w:rPr>
          <w:sz w:val="28"/>
          <w:szCs w:val="28"/>
          <w:lang w:eastAsia="en-US"/>
        </w:rPr>
        <w:t>същата</w:t>
      </w:r>
      <w:r w:rsidRPr="002E7945">
        <w:rPr>
          <w:sz w:val="28"/>
          <w:szCs w:val="28"/>
          <w:lang w:val="x-none" w:eastAsia="en-US"/>
        </w:rPr>
        <w:t>.</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(2) Към заявлението по ал. 1 се прилагат документите, удостоверяващи промяната.</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(3) При настъпило правоприемство спрямо предприятието или производството - предмет на инвестицията, новото лице представя документите по ал. 2, както и отчет за изпълнението на първоначално заявения инвестиционен проект.</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(4) Вписването на промяната се извършва</w:t>
      </w:r>
      <w:r w:rsidRPr="002E7945">
        <w:rPr>
          <w:sz w:val="28"/>
          <w:szCs w:val="28"/>
          <w:lang w:eastAsia="en-US"/>
        </w:rPr>
        <w:t xml:space="preserve"> по реда на чл. 12 и чл. 13 от наредбата</w:t>
      </w:r>
      <w:r w:rsidRPr="002E7945">
        <w:rPr>
          <w:sz w:val="28"/>
          <w:szCs w:val="28"/>
          <w:lang w:val="x-none" w:eastAsia="en-US"/>
        </w:rPr>
        <w:t xml:space="preserve"> след преценка на представените документи в срок до 14 дни от постъпване на заявлението.</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(5)</w:t>
      </w:r>
      <w:r w:rsidRPr="002E7945">
        <w:rPr>
          <w:lang w:val="x-none" w:eastAsia="en-US"/>
        </w:rPr>
        <w:t xml:space="preserve"> </w:t>
      </w:r>
      <w:r w:rsidRPr="002E7945">
        <w:rPr>
          <w:sz w:val="28"/>
          <w:szCs w:val="28"/>
          <w:lang w:val="x-none" w:eastAsia="en-US"/>
        </w:rPr>
        <w:t>Вписването се извършва, при условие че са спазени изискванията на чл. 6 и чл. 7.</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(6) Когато промяната на обстоятелствата, вписани в електронната база данни, води до промяна във вписаните в сертификата данни, се издава сертификат, в който се отразяват променените обстоятелства. Новият сертификат се предоставя след връщане на първоначално издадения.</w:t>
      </w:r>
    </w:p>
    <w:p w:rsidR="002E7945" w:rsidRPr="002E7945" w:rsidRDefault="002E7945" w:rsidP="002E7945">
      <w:pPr>
        <w:widowControl w:val="0"/>
        <w:autoSpaceDE w:val="0"/>
        <w:autoSpaceDN w:val="0"/>
        <w:adjustRightInd w:val="0"/>
        <w:ind w:firstLine="540"/>
        <w:jc w:val="both"/>
        <w:rPr>
          <w:sz w:val="28"/>
          <w:szCs w:val="28"/>
          <w:lang w:eastAsia="en-US"/>
        </w:rPr>
      </w:pPr>
      <w:r w:rsidRPr="002E7945">
        <w:rPr>
          <w:sz w:val="28"/>
          <w:szCs w:val="28"/>
          <w:lang w:val="x-none" w:eastAsia="en-US"/>
        </w:rPr>
        <w:t xml:space="preserve">(7) В случай че първоначално издаденият сертификат е изгубен или унищожен, кметът на </w:t>
      </w:r>
      <w:r w:rsidRPr="002E7945">
        <w:rPr>
          <w:sz w:val="28"/>
          <w:szCs w:val="28"/>
          <w:lang w:eastAsia="en-US"/>
        </w:rPr>
        <w:t>Община</w:t>
      </w:r>
      <w:r w:rsidRPr="002E7945">
        <w:rPr>
          <w:sz w:val="28"/>
          <w:szCs w:val="28"/>
          <w:lang w:val="x-none" w:eastAsia="en-US"/>
        </w:rPr>
        <w:t xml:space="preserve"> </w:t>
      </w:r>
      <w:r w:rsidRPr="002E7945">
        <w:rPr>
          <w:sz w:val="28"/>
          <w:szCs w:val="28"/>
          <w:lang w:eastAsia="en-US"/>
        </w:rPr>
        <w:t>Иваново</w:t>
      </w:r>
      <w:r w:rsidRPr="002E7945">
        <w:rPr>
          <w:sz w:val="28"/>
          <w:szCs w:val="28"/>
          <w:lang w:val="x-none" w:eastAsia="en-US"/>
        </w:rPr>
        <w:t xml:space="preserve"> издава дубликат на сертификата след подадено заявление от инвеститора с приложена писмена декларация за обстоятелствата, при които той е изгубен или унищожен</w:t>
      </w:r>
      <w:r w:rsidRPr="002E7945">
        <w:rPr>
          <w:sz w:val="28"/>
          <w:szCs w:val="28"/>
          <w:lang w:eastAsia="en-US"/>
        </w:rPr>
        <w:t>.</w:t>
      </w:r>
    </w:p>
    <w:p w:rsidR="002E7945" w:rsidRPr="002E7945" w:rsidRDefault="002E7945" w:rsidP="002E7945">
      <w:pPr>
        <w:widowControl w:val="0"/>
        <w:autoSpaceDE w:val="0"/>
        <w:autoSpaceDN w:val="0"/>
        <w:adjustRightInd w:val="0"/>
        <w:ind w:firstLine="540"/>
        <w:jc w:val="both"/>
        <w:rPr>
          <w:sz w:val="28"/>
          <w:szCs w:val="28"/>
          <w:lang w:val="x-none" w:eastAsia="en-US"/>
        </w:rPr>
      </w:pPr>
    </w:p>
    <w:p w:rsidR="002E7945" w:rsidRPr="002E7945" w:rsidRDefault="002E7945" w:rsidP="002E7945">
      <w:pPr>
        <w:widowControl w:val="0"/>
        <w:autoSpaceDE w:val="0"/>
        <w:autoSpaceDN w:val="0"/>
        <w:adjustRightInd w:val="0"/>
        <w:ind w:firstLine="540"/>
        <w:jc w:val="both"/>
        <w:rPr>
          <w:sz w:val="28"/>
          <w:szCs w:val="28"/>
          <w:lang w:eastAsia="en-US"/>
        </w:rPr>
      </w:pPr>
      <w:r w:rsidRPr="002E7945">
        <w:rPr>
          <w:b/>
          <w:sz w:val="28"/>
          <w:szCs w:val="28"/>
          <w:lang w:val="x-none" w:eastAsia="en-US"/>
        </w:rPr>
        <w:t>Чл. 17.</w:t>
      </w:r>
      <w:r w:rsidRPr="002E7945">
        <w:rPr>
          <w:sz w:val="28"/>
          <w:szCs w:val="28"/>
          <w:lang w:val="x-none" w:eastAsia="en-US"/>
        </w:rPr>
        <w:t xml:space="preserve"> </w:t>
      </w:r>
      <w:r w:rsidRPr="002E7945">
        <w:rPr>
          <w:sz w:val="28"/>
          <w:szCs w:val="28"/>
          <w:lang w:eastAsia="en-US"/>
        </w:rPr>
        <w:t>До 31 декември</w:t>
      </w:r>
      <w:r w:rsidRPr="002E7945">
        <w:rPr>
          <w:sz w:val="28"/>
          <w:szCs w:val="28"/>
          <w:lang w:val="x-none" w:eastAsia="en-US"/>
        </w:rPr>
        <w:t xml:space="preserve"> на всяка година в срока на валидност на сертификата и в периода на поддържане на инвестицията и заетостта съгласно чл. 12, ал. 2, т. 7 и т. 8 от ЗНИ, сертифицираните инвеститори подават до кмета на </w:t>
      </w:r>
      <w:r w:rsidRPr="002E7945">
        <w:rPr>
          <w:sz w:val="28"/>
          <w:szCs w:val="28"/>
          <w:lang w:eastAsia="en-US"/>
        </w:rPr>
        <w:t>Община</w:t>
      </w:r>
      <w:r w:rsidRPr="002E7945">
        <w:rPr>
          <w:sz w:val="28"/>
          <w:szCs w:val="28"/>
          <w:lang w:val="x-none" w:eastAsia="en-US"/>
        </w:rPr>
        <w:t xml:space="preserve"> </w:t>
      </w:r>
      <w:r w:rsidRPr="002E7945">
        <w:rPr>
          <w:sz w:val="28"/>
          <w:szCs w:val="28"/>
          <w:lang w:eastAsia="en-US"/>
        </w:rPr>
        <w:t xml:space="preserve">Иваново </w:t>
      </w:r>
      <w:r w:rsidRPr="002E7945">
        <w:rPr>
          <w:sz w:val="28"/>
          <w:szCs w:val="28"/>
          <w:lang w:val="x-none" w:eastAsia="en-US"/>
        </w:rPr>
        <w:t xml:space="preserve">информация относно развитието на инвестиционния им проект, включително данни за обема на вложените средства, съгласно инвестиционния им план, спазване на графика, създадените работни места, ползваните насърчителни мерки по ЗНИ. </w:t>
      </w:r>
    </w:p>
    <w:p w:rsidR="002E7945" w:rsidRPr="002E7945" w:rsidRDefault="002E7945" w:rsidP="002E7945">
      <w:pPr>
        <w:widowControl w:val="0"/>
        <w:autoSpaceDE w:val="0"/>
        <w:autoSpaceDN w:val="0"/>
        <w:adjustRightInd w:val="0"/>
        <w:ind w:firstLine="540"/>
        <w:jc w:val="both"/>
        <w:rPr>
          <w:lang w:val="x-none" w:eastAsia="en-US"/>
        </w:rPr>
      </w:pPr>
      <w:r w:rsidRPr="002E7945">
        <w:rPr>
          <w:lang w:val="x-none" w:eastAsia="en-US"/>
        </w:rPr>
        <w:t xml:space="preserve">  </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b/>
          <w:sz w:val="28"/>
          <w:szCs w:val="28"/>
          <w:lang w:val="x-none" w:eastAsia="en-US"/>
        </w:rPr>
        <w:t>Чл. 18.</w:t>
      </w:r>
      <w:r w:rsidRPr="002E7945">
        <w:rPr>
          <w:sz w:val="28"/>
          <w:szCs w:val="28"/>
          <w:lang w:val="x-none" w:eastAsia="en-US"/>
        </w:rPr>
        <w:t xml:space="preserve"> По искане на инвеститор, срокът на действие на сертификат за инвестиция клас В може да бъде удължен еднократно до две години, по реда на издаването му, когато:</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1. административното обслужване не е извършено в сроковете по чл. 23</w:t>
      </w:r>
      <w:r w:rsidRPr="002E7945">
        <w:rPr>
          <w:sz w:val="28"/>
          <w:szCs w:val="28"/>
          <w:lang w:val="x-none"/>
        </w:rPr>
        <w:t xml:space="preserve"> </w:t>
      </w:r>
      <w:r w:rsidRPr="002E7945">
        <w:rPr>
          <w:sz w:val="28"/>
          <w:szCs w:val="28"/>
          <w:lang w:val="x-none" w:eastAsia="en-US"/>
        </w:rPr>
        <w:t>по причина, за която инвеститорът не отговаря;</w:t>
      </w:r>
    </w:p>
    <w:p w:rsidR="002E7945" w:rsidRPr="002E7945" w:rsidRDefault="002E7945" w:rsidP="002E7945">
      <w:pPr>
        <w:widowControl w:val="0"/>
        <w:autoSpaceDE w:val="0"/>
        <w:autoSpaceDN w:val="0"/>
        <w:adjustRightInd w:val="0"/>
        <w:ind w:firstLine="540"/>
        <w:jc w:val="both"/>
        <w:rPr>
          <w:sz w:val="28"/>
          <w:szCs w:val="28"/>
          <w:lang w:val="x-none" w:eastAsia="en-US"/>
        </w:rPr>
      </w:pPr>
      <w:r w:rsidRPr="002E7945">
        <w:rPr>
          <w:sz w:val="28"/>
          <w:szCs w:val="28"/>
          <w:lang w:val="x-none" w:eastAsia="en-US"/>
        </w:rPr>
        <w:t>2. мярката по чл. 19 не е осъществена по причина, за която инвеститорът не отговаря;</w:t>
      </w:r>
    </w:p>
    <w:p w:rsidR="002E7945" w:rsidRPr="002E7945" w:rsidRDefault="002E7945" w:rsidP="002E7945">
      <w:pPr>
        <w:widowControl w:val="0"/>
        <w:autoSpaceDE w:val="0"/>
        <w:autoSpaceDN w:val="0"/>
        <w:adjustRightInd w:val="0"/>
        <w:ind w:firstLine="540"/>
        <w:jc w:val="both"/>
        <w:rPr>
          <w:sz w:val="28"/>
          <w:szCs w:val="28"/>
          <w:lang w:eastAsia="en-US"/>
        </w:rPr>
      </w:pPr>
      <w:r w:rsidRPr="002E7945">
        <w:rPr>
          <w:sz w:val="28"/>
          <w:szCs w:val="28"/>
          <w:lang w:val="x-none" w:eastAsia="en-US"/>
        </w:rPr>
        <w:t>3. инвестиционният проект не е изпълнен пълно или частично вследствие на непреодолима сила, посочена в договор или в споразумение с инвеститора по ЗНИ, или по приложимото право на Европейския съюз</w:t>
      </w:r>
      <w:r w:rsidRPr="002E7945">
        <w:rPr>
          <w:sz w:val="28"/>
          <w:szCs w:val="28"/>
          <w:lang w:eastAsia="en-US"/>
        </w:rPr>
        <w:t>.</w:t>
      </w:r>
    </w:p>
    <w:p w:rsidR="002E7945" w:rsidRPr="002E7945" w:rsidRDefault="002E7945" w:rsidP="002E7945">
      <w:pPr>
        <w:widowControl w:val="0"/>
        <w:autoSpaceDE w:val="0"/>
        <w:autoSpaceDN w:val="0"/>
        <w:adjustRightInd w:val="0"/>
        <w:ind w:firstLine="540"/>
        <w:jc w:val="both"/>
        <w:rPr>
          <w:color w:val="FF0000"/>
          <w:sz w:val="28"/>
          <w:szCs w:val="28"/>
          <w:lang w:eastAsia="en-US"/>
        </w:rPr>
      </w:pPr>
    </w:p>
    <w:p w:rsidR="002E7945" w:rsidRPr="002E7945" w:rsidRDefault="002E7945" w:rsidP="002E7945">
      <w:pPr>
        <w:widowControl w:val="0"/>
        <w:autoSpaceDE w:val="0"/>
        <w:autoSpaceDN w:val="0"/>
        <w:adjustRightInd w:val="0"/>
        <w:rPr>
          <w:b/>
          <w:bCs/>
          <w:highlight w:val="yellow"/>
          <w:lang w:eastAsia="en-US"/>
        </w:rPr>
      </w:pPr>
    </w:p>
    <w:p w:rsidR="002E7945" w:rsidRPr="002E7945" w:rsidRDefault="002E7945" w:rsidP="002E7945">
      <w:pPr>
        <w:widowControl w:val="0"/>
        <w:autoSpaceDE w:val="0"/>
        <w:autoSpaceDN w:val="0"/>
        <w:adjustRightInd w:val="0"/>
        <w:jc w:val="center"/>
        <w:rPr>
          <w:b/>
          <w:bCs/>
          <w:lang w:eastAsia="en-US"/>
        </w:rPr>
      </w:pPr>
      <w:r w:rsidRPr="002E7945">
        <w:rPr>
          <w:b/>
          <w:bCs/>
          <w:lang w:val="x-none" w:eastAsia="en-US"/>
        </w:rPr>
        <w:t xml:space="preserve">Г Л А В А </w:t>
      </w:r>
      <w:r w:rsidRPr="002E7945">
        <w:rPr>
          <w:b/>
          <w:bCs/>
          <w:lang w:eastAsia="en-US"/>
        </w:rPr>
        <w:t>Ч Е Т В Ъ Р Т А</w:t>
      </w:r>
    </w:p>
    <w:p w:rsidR="002E7945" w:rsidRPr="002E7945" w:rsidRDefault="002E7945" w:rsidP="002E7945">
      <w:pPr>
        <w:widowControl w:val="0"/>
        <w:autoSpaceDE w:val="0"/>
        <w:autoSpaceDN w:val="0"/>
        <w:adjustRightInd w:val="0"/>
        <w:jc w:val="center"/>
        <w:rPr>
          <w:b/>
          <w:bCs/>
          <w:lang w:eastAsia="en-US"/>
        </w:rPr>
      </w:pPr>
      <w:r w:rsidRPr="002E7945">
        <w:rPr>
          <w:b/>
          <w:bCs/>
          <w:lang w:val="x-none" w:eastAsia="en-US"/>
        </w:rPr>
        <w:t>ПРИЛАГАНЕ НА МЕРКИТЕ ЗА НАСЪРЧАВАНЕ НА ИНВЕСТИЦИИТЕ</w:t>
      </w:r>
    </w:p>
    <w:p w:rsidR="002E7945" w:rsidRPr="002E7945" w:rsidRDefault="002E7945" w:rsidP="002E7945">
      <w:pPr>
        <w:widowControl w:val="0"/>
        <w:autoSpaceDE w:val="0"/>
        <w:autoSpaceDN w:val="0"/>
        <w:adjustRightInd w:val="0"/>
        <w:jc w:val="center"/>
        <w:rPr>
          <w:b/>
          <w:bCs/>
          <w:lang w:eastAsia="en-US"/>
        </w:rPr>
      </w:pPr>
    </w:p>
    <w:p w:rsidR="002E7945" w:rsidRPr="002E7945" w:rsidRDefault="002E7945" w:rsidP="002E7945">
      <w:pPr>
        <w:widowControl w:val="0"/>
        <w:autoSpaceDE w:val="0"/>
        <w:autoSpaceDN w:val="0"/>
        <w:adjustRightInd w:val="0"/>
        <w:jc w:val="center"/>
        <w:rPr>
          <w:b/>
          <w:lang w:val="x-none" w:eastAsia="en-US"/>
        </w:rPr>
      </w:pPr>
      <w:r w:rsidRPr="002E7945">
        <w:rPr>
          <w:b/>
          <w:lang w:val="x-none" w:eastAsia="en-US"/>
        </w:rPr>
        <w:t xml:space="preserve">РАЗДЕЛ I </w:t>
      </w:r>
    </w:p>
    <w:p w:rsidR="002E7945" w:rsidRPr="002E7945" w:rsidRDefault="002E7945" w:rsidP="002E7945">
      <w:pPr>
        <w:widowControl w:val="0"/>
        <w:autoSpaceDE w:val="0"/>
        <w:autoSpaceDN w:val="0"/>
        <w:adjustRightInd w:val="0"/>
        <w:jc w:val="center"/>
        <w:rPr>
          <w:b/>
          <w:lang w:val="x-none" w:eastAsia="en-US"/>
        </w:rPr>
      </w:pPr>
      <w:r w:rsidRPr="002E7945">
        <w:rPr>
          <w:b/>
          <w:lang w:val="x-none" w:eastAsia="en-US"/>
        </w:rPr>
        <w:t>ПРИДОБИВАНЕ ПРАВО НА СОБСТВЕНОСТ ИЛИ ОГРАНИЧЕНИ ВЕЩНИ ПРАВА ВЪРХУ ИМОТИ - ЧАСТНА ОБЩИНСКА СОБСТВЕНОСТ</w:t>
      </w:r>
    </w:p>
    <w:p w:rsidR="002E7945" w:rsidRPr="002E7945" w:rsidRDefault="002E7945" w:rsidP="002E7945">
      <w:pPr>
        <w:widowControl w:val="0"/>
        <w:autoSpaceDE w:val="0"/>
        <w:autoSpaceDN w:val="0"/>
        <w:adjustRightInd w:val="0"/>
        <w:jc w:val="center"/>
        <w:rPr>
          <w:b/>
          <w:highlight w:val="yellow"/>
          <w:lang w:val="x-none"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bCs/>
          <w:color w:val="FF0000"/>
          <w:sz w:val="28"/>
          <w:szCs w:val="28"/>
          <w:lang w:val="x-none" w:eastAsia="en-US"/>
        </w:rPr>
        <w:t xml:space="preserve">  </w:t>
      </w:r>
      <w:r w:rsidRPr="002E7945">
        <w:rPr>
          <w:b/>
          <w:bCs/>
          <w:sz w:val="28"/>
          <w:szCs w:val="28"/>
          <w:lang w:val="x-none" w:eastAsia="en-US"/>
        </w:rPr>
        <w:t xml:space="preserve">Чл. </w:t>
      </w:r>
      <w:r w:rsidRPr="002E7945">
        <w:rPr>
          <w:b/>
          <w:bCs/>
          <w:sz w:val="28"/>
          <w:szCs w:val="28"/>
          <w:lang w:eastAsia="en-US"/>
        </w:rPr>
        <w:t>1</w:t>
      </w:r>
      <w:r w:rsidRPr="002E7945">
        <w:rPr>
          <w:b/>
          <w:bCs/>
          <w:sz w:val="28"/>
          <w:szCs w:val="28"/>
          <w:lang w:val="en-US" w:eastAsia="en-US"/>
        </w:rPr>
        <w:t>9</w:t>
      </w:r>
      <w:r w:rsidRPr="002E7945">
        <w:rPr>
          <w:b/>
          <w:bCs/>
          <w:sz w:val="28"/>
          <w:szCs w:val="28"/>
          <w:lang w:eastAsia="en-US"/>
        </w:rPr>
        <w:t>.</w:t>
      </w:r>
      <w:r w:rsidRPr="002E7945">
        <w:rPr>
          <w:sz w:val="28"/>
          <w:szCs w:val="28"/>
          <w:lang w:val="x-none" w:eastAsia="en-US"/>
        </w:rPr>
        <w:t xml:space="preserve"> (1) По искане на инвеститор, получил сертификат за клас инвестиция</w:t>
      </w:r>
      <w:r w:rsidRPr="002E7945">
        <w:rPr>
          <w:sz w:val="28"/>
          <w:szCs w:val="28"/>
          <w:lang w:eastAsia="en-US"/>
        </w:rPr>
        <w:t xml:space="preserve"> В</w:t>
      </w:r>
      <w:r w:rsidRPr="002E7945">
        <w:rPr>
          <w:sz w:val="28"/>
          <w:szCs w:val="28"/>
          <w:lang w:val="x-none" w:eastAsia="en-US"/>
        </w:rPr>
        <w:t xml:space="preserve">, </w:t>
      </w:r>
      <w:r w:rsidRPr="002E7945">
        <w:rPr>
          <w:sz w:val="28"/>
          <w:szCs w:val="28"/>
          <w:lang w:eastAsia="en-US"/>
        </w:rPr>
        <w:t>кметът</w:t>
      </w:r>
      <w:r w:rsidRPr="002E7945">
        <w:rPr>
          <w:sz w:val="28"/>
          <w:szCs w:val="28"/>
          <w:lang w:val="x-none" w:eastAsia="en-US"/>
        </w:rPr>
        <w:t xml:space="preserve"> </w:t>
      </w:r>
      <w:r w:rsidRPr="002E7945">
        <w:rPr>
          <w:sz w:val="28"/>
          <w:szCs w:val="28"/>
          <w:lang w:eastAsia="en-US"/>
        </w:rPr>
        <w:t xml:space="preserve">на Община Иваново </w:t>
      </w:r>
      <w:r w:rsidRPr="002E7945">
        <w:rPr>
          <w:sz w:val="28"/>
          <w:szCs w:val="28"/>
          <w:lang w:val="x-none" w:eastAsia="en-US"/>
        </w:rPr>
        <w:t>може да: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 xml:space="preserve"> 1. извършва продажба на недвижим имот - частна общинска собственост, без провеждане на търг или конкурс, след изготвена пазарна оценка и Решение на Общинския съвет. Въз основа на Решението, кметът на Общината издава заповед и сключва договор с инвеститора;</w:t>
      </w:r>
    </w:p>
    <w:p w:rsidR="002E7945" w:rsidRPr="002E7945" w:rsidRDefault="002E7945" w:rsidP="002E7945">
      <w:pPr>
        <w:widowControl w:val="0"/>
        <w:autoSpaceDE w:val="0"/>
        <w:autoSpaceDN w:val="0"/>
        <w:adjustRightInd w:val="0"/>
        <w:ind w:firstLine="480"/>
        <w:jc w:val="both"/>
        <w:rPr>
          <w:sz w:val="28"/>
          <w:szCs w:val="28"/>
          <w:lang w:val="x-none" w:eastAsia="en-US"/>
        </w:rPr>
      </w:pPr>
      <w:r w:rsidRPr="002E7945">
        <w:rPr>
          <w:sz w:val="28"/>
          <w:szCs w:val="28"/>
          <w:lang w:val="x-none" w:eastAsia="en-US"/>
        </w:rPr>
        <w:t xml:space="preserve"> </w:t>
      </w:r>
      <w:r w:rsidRPr="002E7945">
        <w:rPr>
          <w:sz w:val="28"/>
          <w:szCs w:val="28"/>
          <w:lang w:eastAsia="en-US"/>
        </w:rPr>
        <w:t>2</w:t>
      </w:r>
      <w:r w:rsidRPr="002E7945">
        <w:rPr>
          <w:sz w:val="28"/>
          <w:szCs w:val="28"/>
          <w:lang w:val="x-none" w:eastAsia="en-US"/>
        </w:rPr>
        <w:t xml:space="preserve">. учредява възмездно ограничено вещно право върху недвижим имот - частна общинска собственост, без провеждане на търг или конкурс, след </w:t>
      </w:r>
      <w:r w:rsidRPr="002E7945">
        <w:rPr>
          <w:sz w:val="28"/>
          <w:szCs w:val="28"/>
          <w:lang w:eastAsia="en-US"/>
        </w:rPr>
        <w:t xml:space="preserve">изготвена пазарна </w:t>
      </w:r>
      <w:r w:rsidRPr="002E7945">
        <w:rPr>
          <w:sz w:val="28"/>
          <w:szCs w:val="28"/>
          <w:lang w:val="x-none" w:eastAsia="en-US"/>
        </w:rPr>
        <w:t xml:space="preserve">оценка и </w:t>
      </w:r>
      <w:r w:rsidRPr="002E7945">
        <w:rPr>
          <w:sz w:val="28"/>
          <w:szCs w:val="28"/>
          <w:lang w:eastAsia="en-US"/>
        </w:rPr>
        <w:t>Решение</w:t>
      </w:r>
      <w:r w:rsidRPr="002E7945">
        <w:rPr>
          <w:sz w:val="28"/>
          <w:szCs w:val="28"/>
          <w:lang w:val="x-none" w:eastAsia="en-US"/>
        </w:rPr>
        <w:t xml:space="preserve"> на Общинския съвет. Въз основа на Решението</w:t>
      </w:r>
      <w:r w:rsidRPr="002E7945">
        <w:rPr>
          <w:sz w:val="28"/>
          <w:szCs w:val="28"/>
          <w:lang w:eastAsia="en-US"/>
        </w:rPr>
        <w:t>,</w:t>
      </w:r>
      <w:r w:rsidRPr="002E7945">
        <w:rPr>
          <w:sz w:val="28"/>
          <w:szCs w:val="28"/>
          <w:lang w:val="x-none" w:eastAsia="en-US"/>
        </w:rPr>
        <w:t xml:space="preserve"> кметът на Общината издава заповед и сключва договор с инвеститора.</w:t>
      </w:r>
    </w:p>
    <w:p w:rsidR="002E7945" w:rsidRPr="002E7945" w:rsidRDefault="002E7945" w:rsidP="002E7945">
      <w:pPr>
        <w:widowControl w:val="0"/>
        <w:autoSpaceDE w:val="0"/>
        <w:autoSpaceDN w:val="0"/>
        <w:adjustRightInd w:val="0"/>
        <w:ind w:firstLine="480"/>
        <w:jc w:val="both"/>
        <w:rPr>
          <w:sz w:val="28"/>
          <w:szCs w:val="28"/>
          <w:lang w:val="x-none" w:eastAsia="en-US"/>
        </w:rPr>
      </w:pPr>
      <w:r w:rsidRPr="002E7945">
        <w:rPr>
          <w:sz w:val="28"/>
          <w:szCs w:val="28"/>
          <w:lang w:val="x-none" w:eastAsia="en-US"/>
        </w:rPr>
        <w:t>(2) Инвеститор, подал искане по ал. 1, посочва избрания от него имот - частна общинска собственост, при предоставяне на инвестиционния проект по чл. 10.</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(3)</w:t>
      </w:r>
      <w:r w:rsidRPr="002E7945">
        <w:rPr>
          <w:sz w:val="28"/>
          <w:szCs w:val="28"/>
          <w:lang w:eastAsia="en-US"/>
        </w:rPr>
        <w:t xml:space="preserve"> Оценките</w:t>
      </w:r>
      <w:r w:rsidRPr="002E7945">
        <w:rPr>
          <w:sz w:val="28"/>
          <w:szCs w:val="28"/>
          <w:lang w:val="x-none" w:eastAsia="en-US"/>
        </w:rPr>
        <w:t xml:space="preserve"> по ал. 1 се извършват най-малко от двама независими оценители</w:t>
      </w:r>
      <w:r w:rsidRPr="002E7945">
        <w:rPr>
          <w:sz w:val="28"/>
          <w:szCs w:val="28"/>
          <w:lang w:eastAsia="en-US"/>
        </w:rPr>
        <w:t xml:space="preserve">, </w:t>
      </w:r>
      <w:r w:rsidRPr="002E7945">
        <w:rPr>
          <w:sz w:val="28"/>
          <w:szCs w:val="28"/>
          <w:lang w:val="x-none" w:eastAsia="en-US"/>
        </w:rPr>
        <w:t xml:space="preserve">като крайната пазарна цена не може да бъде по-ниска от средноаритметичната стойност на изготвените независими оценки. </w:t>
      </w:r>
      <w:r w:rsidRPr="002E7945">
        <w:rPr>
          <w:sz w:val="28"/>
          <w:szCs w:val="28"/>
          <w:lang w:eastAsia="en-US"/>
        </w:rPr>
        <w:t>Кметът</w:t>
      </w:r>
      <w:r w:rsidRPr="002E7945">
        <w:rPr>
          <w:sz w:val="28"/>
          <w:szCs w:val="28"/>
          <w:lang w:val="x-none" w:eastAsia="en-US"/>
        </w:rPr>
        <w:t xml:space="preserve"> може да възлага оценка </w:t>
      </w:r>
      <w:r w:rsidRPr="002E7945">
        <w:rPr>
          <w:sz w:val="28"/>
          <w:szCs w:val="28"/>
          <w:lang w:eastAsia="en-US"/>
        </w:rPr>
        <w:t>и за</w:t>
      </w:r>
      <w:r w:rsidRPr="002E7945">
        <w:rPr>
          <w:sz w:val="28"/>
          <w:szCs w:val="28"/>
          <w:lang w:val="x-none" w:eastAsia="en-US"/>
        </w:rPr>
        <w:t xml:space="preserve"> съответствието на размера на имота за целите на изпълнение на инвестиционния проект.</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 xml:space="preserve">(4) Неизпълнението на инвестиционния проект относно срока и размера на инвестицията се включва в съответния договор като основание за </w:t>
      </w:r>
      <w:r w:rsidRPr="002E7945">
        <w:rPr>
          <w:sz w:val="28"/>
          <w:szCs w:val="28"/>
          <w:lang w:eastAsia="en-US"/>
        </w:rPr>
        <w:t>разваляне</w:t>
      </w:r>
      <w:r w:rsidRPr="002E7945">
        <w:rPr>
          <w:sz w:val="28"/>
          <w:szCs w:val="28"/>
          <w:lang w:val="x-none" w:eastAsia="en-US"/>
        </w:rPr>
        <w:t xml:space="preserve">. Основание за </w:t>
      </w:r>
      <w:r w:rsidRPr="002E7945">
        <w:rPr>
          <w:sz w:val="28"/>
          <w:szCs w:val="28"/>
          <w:lang w:eastAsia="en-US"/>
        </w:rPr>
        <w:t>разваляне</w:t>
      </w:r>
      <w:r w:rsidRPr="002E7945">
        <w:rPr>
          <w:sz w:val="28"/>
          <w:szCs w:val="28"/>
          <w:lang w:val="x-none" w:eastAsia="en-US"/>
        </w:rPr>
        <w:t xml:space="preserve"> е и незапочването на работа по инвестиционния проект в срок до две години от сключването на договора по ал. 1. Инвестицията се смята за неизпълнена, когато размерът й е под изискуемия минимален размер определен по чл. 8, ал. 2, т. 2 </w:t>
      </w:r>
      <w:r w:rsidRPr="002E7945">
        <w:rPr>
          <w:sz w:val="28"/>
          <w:szCs w:val="28"/>
          <w:lang w:val="en-US" w:eastAsia="en-US"/>
        </w:rPr>
        <w:t xml:space="preserve"> от настоящата </w:t>
      </w:r>
      <w:r w:rsidRPr="002E7945">
        <w:rPr>
          <w:sz w:val="28"/>
          <w:szCs w:val="28"/>
          <w:lang w:eastAsia="en-US"/>
        </w:rPr>
        <w:t>Н</w:t>
      </w:r>
      <w:r w:rsidRPr="002E7945">
        <w:rPr>
          <w:sz w:val="28"/>
          <w:szCs w:val="28"/>
          <w:lang w:val="en-US" w:eastAsia="en-US"/>
        </w:rPr>
        <w:t xml:space="preserve">аредба </w:t>
      </w:r>
      <w:r w:rsidRPr="002E7945">
        <w:rPr>
          <w:sz w:val="28"/>
          <w:szCs w:val="28"/>
          <w:lang w:val="x-none" w:eastAsia="en-US"/>
        </w:rPr>
        <w:t xml:space="preserve">и не е изпълнено условието по </w:t>
      </w:r>
      <w:r w:rsidRPr="002E7945">
        <w:rPr>
          <w:sz w:val="28"/>
          <w:szCs w:val="28"/>
          <w:lang w:eastAsia="en-US"/>
        </w:rPr>
        <w:t>ал. 10,</w:t>
      </w:r>
      <w:r w:rsidRPr="002E7945">
        <w:rPr>
          <w:i/>
          <w:sz w:val="28"/>
          <w:szCs w:val="28"/>
          <w:lang w:eastAsia="en-US"/>
        </w:rPr>
        <w:t xml:space="preserve"> </w:t>
      </w:r>
      <w:r w:rsidRPr="002E7945">
        <w:rPr>
          <w:sz w:val="28"/>
          <w:szCs w:val="28"/>
          <w:lang w:val="x-none" w:eastAsia="en-US"/>
        </w:rPr>
        <w:t>установено с финансови отчети и справка, заверени от регистриран одитор, съгласно Закона за независимия финансов одит. Разходите по дейността на одитора са за сметка на инвеститора.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(5) Догово</w:t>
      </w:r>
      <w:r w:rsidRPr="002E7945">
        <w:rPr>
          <w:sz w:val="28"/>
          <w:szCs w:val="28"/>
          <w:lang w:eastAsia="en-US"/>
        </w:rPr>
        <w:t>рите</w:t>
      </w:r>
      <w:r w:rsidRPr="002E7945">
        <w:rPr>
          <w:sz w:val="28"/>
          <w:szCs w:val="28"/>
          <w:lang w:val="x-none" w:eastAsia="en-US"/>
        </w:rPr>
        <w:t xml:space="preserve"> по ал. 1 се сключва</w:t>
      </w:r>
      <w:r w:rsidRPr="002E7945">
        <w:rPr>
          <w:sz w:val="28"/>
          <w:szCs w:val="28"/>
          <w:lang w:eastAsia="en-US"/>
        </w:rPr>
        <w:t>т в писмена форма и се вписват по разпореждане на съдията по вписванията по местонахождението на имота.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(6)</w:t>
      </w:r>
      <w:r w:rsidRPr="002E7945">
        <w:rPr>
          <w:sz w:val="28"/>
          <w:szCs w:val="28"/>
          <w:lang w:eastAsia="en-US"/>
        </w:rPr>
        <w:t xml:space="preserve"> Кметът на Общината </w:t>
      </w:r>
      <w:r w:rsidRPr="002E7945">
        <w:rPr>
          <w:sz w:val="28"/>
          <w:szCs w:val="28"/>
          <w:lang w:val="x-none" w:eastAsia="en-US"/>
        </w:rPr>
        <w:t xml:space="preserve">изпраща на </w:t>
      </w:r>
      <w:r w:rsidRPr="002E7945">
        <w:rPr>
          <w:sz w:val="28"/>
          <w:szCs w:val="28"/>
          <w:lang w:eastAsia="en-US"/>
        </w:rPr>
        <w:t>Българската</w:t>
      </w:r>
      <w:r w:rsidRPr="002E7945">
        <w:rPr>
          <w:sz w:val="28"/>
          <w:szCs w:val="28"/>
          <w:lang w:val="x-none" w:eastAsia="en-US"/>
        </w:rPr>
        <w:t xml:space="preserve"> агенция за инвестиции екземпляр </w:t>
      </w:r>
      <w:r w:rsidRPr="002E7945">
        <w:rPr>
          <w:sz w:val="28"/>
          <w:szCs w:val="28"/>
          <w:lang w:eastAsia="en-US"/>
        </w:rPr>
        <w:t xml:space="preserve">(оригинал) </w:t>
      </w:r>
      <w:r w:rsidRPr="002E7945">
        <w:rPr>
          <w:sz w:val="28"/>
          <w:szCs w:val="28"/>
          <w:lang w:val="x-none" w:eastAsia="en-US"/>
        </w:rPr>
        <w:t>от договора в 7-дневен срок от сключването му.</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(7)  Инвеститорът и/или лицето по чл. 9 не може да се разпорежда с придобитите по реда на ал. 1 имоти и да прехвърля учредените върху тях ограничени вещни права на трети лица до изтичането на срока по чл. 12, ал. 2, т. 8</w:t>
      </w:r>
      <w:r w:rsidRPr="002E7945">
        <w:rPr>
          <w:sz w:val="28"/>
          <w:szCs w:val="28"/>
          <w:lang w:eastAsia="en-US"/>
        </w:rPr>
        <w:t xml:space="preserve"> от ЗНИ - </w:t>
      </w:r>
      <w:r w:rsidRPr="002E7945">
        <w:rPr>
          <w:sz w:val="28"/>
          <w:szCs w:val="28"/>
          <w:lang w:val="x-none" w:eastAsia="en-US"/>
        </w:rPr>
        <w:t>инвестицията да се поддържа в съответния регион по местонахождение най-малко 5 години, а в случай на малки и средни предприятия - три години, считано от датата на нейното завършване по смисъла на чл. 14, параграф 5 от Регламент (Е</w:t>
      </w:r>
      <w:r w:rsidRPr="002E7945">
        <w:rPr>
          <w:sz w:val="28"/>
          <w:szCs w:val="28"/>
          <w:lang w:eastAsia="en-US"/>
        </w:rPr>
        <w:t>С</w:t>
      </w:r>
      <w:r w:rsidRPr="002E7945">
        <w:rPr>
          <w:sz w:val="28"/>
          <w:szCs w:val="28"/>
          <w:lang w:val="x-none" w:eastAsia="en-US"/>
        </w:rPr>
        <w:t>) № 651/2014</w:t>
      </w:r>
      <w:r w:rsidRPr="002E7945">
        <w:rPr>
          <w:sz w:val="28"/>
          <w:szCs w:val="28"/>
          <w:lang w:eastAsia="en-US"/>
        </w:rPr>
        <w:t>.</w:t>
      </w:r>
    </w:p>
    <w:p w:rsidR="002E7945" w:rsidRPr="002E7945" w:rsidRDefault="002E7945" w:rsidP="002E7945">
      <w:pPr>
        <w:widowControl w:val="0"/>
        <w:autoSpaceDE w:val="0"/>
        <w:autoSpaceDN w:val="0"/>
        <w:adjustRightInd w:val="0"/>
        <w:ind w:firstLine="480"/>
        <w:jc w:val="both"/>
        <w:rPr>
          <w:sz w:val="28"/>
          <w:szCs w:val="28"/>
          <w:highlight w:val="yellow"/>
          <w:lang w:eastAsia="en-US"/>
        </w:rPr>
      </w:pPr>
      <w:r w:rsidRPr="002E7945">
        <w:rPr>
          <w:sz w:val="28"/>
          <w:szCs w:val="28"/>
          <w:lang w:val="x-none" w:eastAsia="en-US"/>
        </w:rPr>
        <w:t>(</w:t>
      </w:r>
      <w:r w:rsidRPr="002E7945">
        <w:rPr>
          <w:sz w:val="28"/>
          <w:szCs w:val="28"/>
          <w:lang w:eastAsia="en-US"/>
        </w:rPr>
        <w:t>8</w:t>
      </w:r>
      <w:r w:rsidRPr="002E7945">
        <w:rPr>
          <w:sz w:val="28"/>
          <w:szCs w:val="28"/>
          <w:lang w:val="x-none" w:eastAsia="en-US"/>
        </w:rPr>
        <w:t xml:space="preserve">) Договорите по ал. 1 се сключват при условията на действащото законодателство в областта на държавните помощи и по ред, определен с </w:t>
      </w:r>
      <w:r w:rsidRPr="002E7945">
        <w:rPr>
          <w:sz w:val="28"/>
          <w:szCs w:val="28"/>
          <w:lang w:eastAsia="en-US"/>
        </w:rPr>
        <w:t>ППЗНИ и настоящата Наредба</w:t>
      </w:r>
      <w:r w:rsidRPr="002E7945">
        <w:rPr>
          <w:sz w:val="28"/>
          <w:szCs w:val="28"/>
          <w:lang w:val="x-none" w:eastAsia="en-US"/>
        </w:rPr>
        <w:t xml:space="preserve">. </w:t>
      </w:r>
    </w:p>
    <w:p w:rsidR="002E7945" w:rsidRPr="002E7945" w:rsidRDefault="002E7945" w:rsidP="002E7945">
      <w:pPr>
        <w:widowControl w:val="0"/>
        <w:autoSpaceDE w:val="0"/>
        <w:autoSpaceDN w:val="0"/>
        <w:adjustRightInd w:val="0"/>
        <w:ind w:firstLine="480"/>
        <w:jc w:val="both"/>
        <w:rPr>
          <w:sz w:val="28"/>
          <w:szCs w:val="28"/>
          <w:highlight w:val="yellow"/>
          <w:lang w:eastAsia="en-US"/>
        </w:rPr>
      </w:pPr>
      <w:r w:rsidRPr="002E7945">
        <w:rPr>
          <w:sz w:val="28"/>
          <w:szCs w:val="28"/>
          <w:lang w:val="x-none" w:eastAsia="en-US"/>
        </w:rPr>
        <w:t xml:space="preserve"> (</w:t>
      </w:r>
      <w:r w:rsidRPr="002E7945">
        <w:rPr>
          <w:sz w:val="28"/>
          <w:szCs w:val="28"/>
          <w:lang w:eastAsia="en-US"/>
        </w:rPr>
        <w:t>9</w:t>
      </w:r>
      <w:r w:rsidRPr="002E7945">
        <w:rPr>
          <w:sz w:val="28"/>
          <w:szCs w:val="28"/>
          <w:lang w:val="x-none" w:eastAsia="en-US"/>
        </w:rPr>
        <w:t xml:space="preserve">) Еднолични дружества с общинско участие могат да извършват продажба, замяна или да учредяват възмездно ограничено вещно право върху имоти без търг или конкурс по искане на инвеститор, получил сертификат за клас инвестиция, и след решение на Общински съвет - </w:t>
      </w:r>
      <w:r w:rsidRPr="002E7945">
        <w:rPr>
          <w:sz w:val="28"/>
          <w:szCs w:val="28"/>
          <w:lang w:eastAsia="en-US"/>
        </w:rPr>
        <w:t>Иваново</w:t>
      </w:r>
      <w:r w:rsidRPr="002E7945">
        <w:rPr>
          <w:sz w:val="28"/>
          <w:szCs w:val="28"/>
          <w:lang w:val="x-none" w:eastAsia="en-US"/>
        </w:rPr>
        <w:t xml:space="preserve"> и при спазване изискванията на чл. 22а, ал. 10 от ЗНИ. В тези случаи се извършва оценка по реда на ал. 3 и се прилагат изискванията на ал. 4-8, като за подаването, разглеждането, прилагането на мерките и контрола по изпълнението на инвестиционните проекти се прилага редът, предвиден в настоящата наредба.</w:t>
      </w:r>
    </w:p>
    <w:p w:rsidR="002E7945" w:rsidRPr="002E7945" w:rsidRDefault="002E7945" w:rsidP="002E7945">
      <w:pPr>
        <w:widowControl w:val="0"/>
        <w:autoSpaceDE w:val="0"/>
        <w:autoSpaceDN w:val="0"/>
        <w:adjustRightInd w:val="0"/>
        <w:ind w:firstLine="480"/>
        <w:jc w:val="both"/>
        <w:rPr>
          <w:color w:val="FF0000"/>
          <w:sz w:val="28"/>
          <w:szCs w:val="28"/>
          <w:highlight w:val="yellow"/>
          <w:lang w:eastAsia="en-US"/>
        </w:rPr>
      </w:pPr>
      <w:r w:rsidRPr="002E7945">
        <w:rPr>
          <w:sz w:val="28"/>
          <w:szCs w:val="28"/>
          <w:lang w:val="x-none" w:eastAsia="en-US"/>
        </w:rPr>
        <w:t>(</w:t>
      </w:r>
      <w:r w:rsidRPr="002E7945">
        <w:rPr>
          <w:sz w:val="28"/>
          <w:szCs w:val="28"/>
          <w:lang w:eastAsia="en-US"/>
        </w:rPr>
        <w:t>10</w:t>
      </w:r>
      <w:r w:rsidRPr="002E7945">
        <w:rPr>
          <w:sz w:val="28"/>
          <w:szCs w:val="28"/>
          <w:lang w:val="x-none" w:eastAsia="en-US"/>
        </w:rPr>
        <w:t>) Правата върху имотите по ал. 1 могат да се прехвърлят или учредяват</w:t>
      </w:r>
      <w:r w:rsidRPr="002E7945">
        <w:rPr>
          <w:sz w:val="28"/>
          <w:szCs w:val="28"/>
          <w:lang w:eastAsia="en-US"/>
        </w:rPr>
        <w:t xml:space="preserve"> само ако размерът на планираната инвестиция с общинско значение като разходи за дълготрайни материални активи е над 5 пъти по-голям от пазарната оценка на имота по ал. 3.</w:t>
      </w:r>
      <w:r w:rsidRPr="002E7945">
        <w:rPr>
          <w:sz w:val="28"/>
          <w:szCs w:val="28"/>
          <w:lang w:val="x-none" w:eastAsia="en-US"/>
        </w:rPr>
        <w:t xml:space="preserve"> Неизпълнението на това изискване се включва в съответния договор с инвеститора като основание за развалянето му по ал. 4.</w:t>
      </w:r>
    </w:p>
    <w:p w:rsidR="002E7945" w:rsidRPr="002E7945" w:rsidRDefault="002E7945" w:rsidP="002E7945">
      <w:pPr>
        <w:widowControl w:val="0"/>
        <w:autoSpaceDE w:val="0"/>
        <w:autoSpaceDN w:val="0"/>
        <w:adjustRightInd w:val="0"/>
        <w:ind w:firstLine="480"/>
        <w:jc w:val="both"/>
        <w:rPr>
          <w:color w:val="FF0000"/>
          <w:lang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sz w:val="28"/>
          <w:szCs w:val="28"/>
          <w:lang w:eastAsia="en-US"/>
        </w:rPr>
        <w:t>Чл. 20.</w:t>
      </w:r>
      <w:r w:rsidRPr="002E7945">
        <w:rPr>
          <w:sz w:val="28"/>
          <w:szCs w:val="28"/>
          <w:lang w:eastAsia="en-US"/>
        </w:rPr>
        <w:t xml:space="preserve"> (1) Продажба или възмездно учредяване на ограничено вещно право върху недвижим имот - частна общинска собственост, се извършва при кумулативното  изпълнение на следните условия:</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 инвеститорът е представил искане до съответния компетентен орган по чл. 19, ал. 1 или ал. 9;</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2. на инвеститора е издаден сертификат за инвестиция от клас В.</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(2) Искането по ал. 1, т. 1 трябва да съдържа фирмата на инвеститора, номер и дата на сертификата за клас инвестиция и определения недвижим имот с посоченото местонахождение в инвестиционния проект с издаден сертификат.</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 Към писменото искане по ал. 1, т. 1 се прилагат заявлението по чл. 10, ал. 1, документите по чл. 16, ал. 1, т. 4 и т. 5 от ЗНИ и съответните документи за създадено юридическо лице по чл. 9, в случай че е регистрирано.</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sz w:val="28"/>
          <w:szCs w:val="28"/>
          <w:lang w:eastAsia="en-US"/>
        </w:rPr>
        <w:t>(4) Сгради и други обекти, които са били финансирани със средства на Европейския съюз, не могат да бъдат предмет на искането по ал. 1, т. 1 и на договора по чл. 21, ал. 2 и ал. 3 освен в случаите, когато е изтекъл 10-годишен срок от завършването на строежа до подаването на искането.</w:t>
      </w:r>
    </w:p>
    <w:p w:rsidR="002E7945" w:rsidRPr="002E7945" w:rsidRDefault="002E7945" w:rsidP="002E7945">
      <w:pPr>
        <w:widowControl w:val="0"/>
        <w:tabs>
          <w:tab w:val="left" w:pos="1095"/>
        </w:tabs>
        <w:autoSpaceDE w:val="0"/>
        <w:autoSpaceDN w:val="0"/>
        <w:adjustRightInd w:val="0"/>
        <w:jc w:val="both"/>
        <w:rPr>
          <w:color w:val="FF0000"/>
          <w:lang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sz w:val="28"/>
          <w:szCs w:val="28"/>
          <w:lang w:eastAsia="en-US"/>
        </w:rPr>
        <w:t>Чл. 21.</w:t>
      </w:r>
      <w:r w:rsidRPr="002E7945">
        <w:rPr>
          <w:sz w:val="28"/>
          <w:szCs w:val="28"/>
          <w:lang w:eastAsia="en-US"/>
        </w:rPr>
        <w:t xml:space="preserve"> (1) След изготвянето на оценката по чл. 19, ал. 1, Общински съвет - Иваново утвърждава цена за продажбата на недвижим имот - частна общинска собственост или за учредяване на ограниченото вещно право върху недвижимия имот - частна общинска собственост при спазване изискването на чл. 19, ал. 3 от Наредбата.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(2) За продажбата или възмездното учредяване на ограничено вещно право върху недвижим имот по чл. 19 от Наредбата и изпълнението на инвестиционния проект се сключва договор между:</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 инвеститора и/или лицата по чл. 9, ал. 1, от една страна, и</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2. съответния компетентен орган по чл. 19, ал. 1 или 9;</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 Договорът по ал. 1 съдържа всички изисквания на ЗНИ, ППЗНИ и настоящата Наредба по отношение на инвестиционния проект и инвеститора, а именно:</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 предмет на договора;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2. страни по договора;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 наименование на инвестиционния проект и номер на издадения сертификат клас В;</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4. основни права и задължения;</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5. вид и размер на инвестицията;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6. срок за изпълнение на инвестиционния проект и срок за поддържане на инвестицията, определен в чл. 12, ал. 2, т. 8 от ЗНИ;</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7. описание на имота - предмет на продажбата или на учредяването на ограничено вещно право, съгласно изискванията на Закона за кадастъра и имотния регистър;</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8. цената на имота или на ограниченото вещно право;</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9. срок и условия за прехвърляне на имота или за учредяване на вещното право;</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10. забрана за разпореждане и обременяване на имота с вещни тежести, както и за прехвърляне на ограниченото вещно право върху недвижимия имот на друго лице съгласно чл. 19, ал. 7;</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11. учредяване на ипотека в случаите на прехвърляне на имота, а в останалите случаи - друго обезпечение, единствено в полза на Община Иваново;</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12. условия за упражняване на правата върху ипотеката;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13. начин и срок за отчитане изпълнението на инвестиционния проект;</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14. вид и размер на отговорността за неизпълнение на задълженията по договора;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15. контрол по изпълнението на задълженията на страните;</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16. начини за уреждане на споровете между страните;</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17. основания за предсрочно прекратяване или разваляне на договора, включително при условията на чл. 19, ал. 4 и 10 или при установяване на забава по смисъла на чл. 16, ал. 1, т. 5 от ЗНИ, освен ако дължимите плащания не бъдат изплатени в подходящ за страните срок;</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18. други елементи, по които е постигнато съгласие между страните.</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(4) Инвестиционният проект и издаденият сертификат клас В са неразделна част от договора по ал. 1.</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(5) Разноските по продажбата на недвижимия имот или по учредяването на ограниченото вещно право са за сметка на инвеститора.</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sz w:val="28"/>
          <w:szCs w:val="28"/>
          <w:lang w:eastAsia="en-US"/>
        </w:rPr>
        <w:t>(6) Съгласуването от компетентните органи по чл. 19, ал. 1 или ал. 9 се извършва след представяне на оценката по чл. 24, ал. 3 и проекта на договор по ал. 1.</w:t>
      </w:r>
    </w:p>
    <w:p w:rsidR="002E7945" w:rsidRPr="002E7945" w:rsidRDefault="002E7945" w:rsidP="002E7945">
      <w:pPr>
        <w:widowControl w:val="0"/>
        <w:autoSpaceDE w:val="0"/>
        <w:autoSpaceDN w:val="0"/>
        <w:adjustRightInd w:val="0"/>
        <w:jc w:val="both"/>
        <w:rPr>
          <w:lang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sz w:val="28"/>
          <w:szCs w:val="28"/>
          <w:lang w:eastAsia="en-US"/>
        </w:rPr>
        <w:t>Чл. 22.</w:t>
      </w:r>
      <w:r w:rsidRPr="002E7945">
        <w:rPr>
          <w:sz w:val="28"/>
          <w:szCs w:val="28"/>
          <w:lang w:eastAsia="en-US"/>
        </w:rPr>
        <w:t xml:space="preserve"> (1) При продажбата или учредяването на ограничено вещно право върху недвижим имот с договора по чл. 21 могат да бъдат уредени специални задължения в обществен интерес, които са свързани със земята и сградите, но не и с купувача или с търговската му дейност, при условие, че от всеки потенциален купувач се изисква той да е в състояние да изпълни специалните задължения, независимо дали извършва дейност или какъв е характерът на дейността.</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sz w:val="28"/>
          <w:szCs w:val="28"/>
          <w:lang w:eastAsia="en-US"/>
        </w:rPr>
        <w:t>(2) Средствата, необходими за изпълнение на задълженията на собственика на недвижимия имот, произтичащи от закон, не се приспадат от продажната цена (например: грижа за земята и сградите и поддръжката им като част от обичайните социални задължения на собствениците, плащането на данъци и подобни разходи).</w:t>
      </w:r>
    </w:p>
    <w:p w:rsidR="002E7945" w:rsidRPr="002E7945" w:rsidRDefault="002E7945" w:rsidP="002E7945">
      <w:pPr>
        <w:widowControl w:val="0"/>
        <w:autoSpaceDE w:val="0"/>
        <w:autoSpaceDN w:val="0"/>
        <w:adjustRightInd w:val="0"/>
        <w:ind w:firstLine="480"/>
        <w:jc w:val="both"/>
        <w:rPr>
          <w:lang w:eastAsia="en-US"/>
        </w:rPr>
      </w:pPr>
    </w:p>
    <w:p w:rsidR="002E7945" w:rsidRPr="002E7945" w:rsidRDefault="002E7945" w:rsidP="002E7945">
      <w:pPr>
        <w:widowControl w:val="0"/>
        <w:autoSpaceDE w:val="0"/>
        <w:autoSpaceDN w:val="0"/>
        <w:adjustRightInd w:val="0"/>
        <w:ind w:firstLine="480"/>
        <w:jc w:val="center"/>
        <w:rPr>
          <w:b/>
          <w:sz w:val="28"/>
          <w:szCs w:val="28"/>
          <w:lang w:eastAsia="en-US"/>
        </w:rPr>
      </w:pPr>
      <w:r w:rsidRPr="002E7945">
        <w:rPr>
          <w:b/>
          <w:sz w:val="28"/>
          <w:szCs w:val="28"/>
          <w:lang w:eastAsia="en-US"/>
        </w:rPr>
        <w:t>РАЗДЕЛ II</w:t>
      </w:r>
    </w:p>
    <w:p w:rsidR="002E7945" w:rsidRPr="002E7945" w:rsidRDefault="002E7945" w:rsidP="002E7945">
      <w:pPr>
        <w:widowControl w:val="0"/>
        <w:autoSpaceDE w:val="0"/>
        <w:autoSpaceDN w:val="0"/>
        <w:adjustRightInd w:val="0"/>
        <w:ind w:firstLine="480"/>
        <w:jc w:val="center"/>
        <w:rPr>
          <w:b/>
          <w:sz w:val="28"/>
          <w:szCs w:val="28"/>
          <w:lang w:eastAsia="en-US"/>
        </w:rPr>
      </w:pPr>
      <w:r w:rsidRPr="002E7945">
        <w:rPr>
          <w:b/>
          <w:sz w:val="28"/>
          <w:szCs w:val="28"/>
          <w:lang w:eastAsia="en-US"/>
        </w:rPr>
        <w:t>СЪКРАТЕНИ СРОКОВЕ ЗА АДМИНИСТРАТИВНО ОБСЛУЖВАНЕ</w:t>
      </w:r>
    </w:p>
    <w:p w:rsidR="002E7945" w:rsidRPr="002E7945" w:rsidRDefault="002E7945" w:rsidP="002E7945">
      <w:pPr>
        <w:widowControl w:val="0"/>
        <w:autoSpaceDE w:val="0"/>
        <w:autoSpaceDN w:val="0"/>
        <w:adjustRightInd w:val="0"/>
        <w:ind w:firstLine="480"/>
        <w:jc w:val="center"/>
        <w:rPr>
          <w:sz w:val="28"/>
          <w:szCs w:val="28"/>
          <w:lang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sz w:val="28"/>
          <w:szCs w:val="28"/>
          <w:lang w:eastAsia="en-US"/>
        </w:rPr>
        <w:t>Чл. 23.</w:t>
      </w:r>
      <w:r w:rsidRPr="002E7945">
        <w:rPr>
          <w:sz w:val="28"/>
          <w:szCs w:val="28"/>
          <w:lang w:eastAsia="en-US"/>
        </w:rPr>
        <w:t xml:space="preserve"> (1) След издаване на сертификат за инвестиция клас В, административно обслужване на инвеститорите се извършва чрез общинската администрация в срокове с една трета по-кратки от предвидените в съответните нормативни актове, освен в случаите по ал. 2-5.</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(2) Административното обслужване се осъществява от общинската администрация в 5-дневен срок от постъпване на искане от инвеститора в случаите по:</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 чл. 140, ал. 1, чл. 141, ал. 8, т. 2 и чл. 144, ал. 3, т. 1 от Закона за устройство на територията;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2. чл. 26, ал. 3 от Закона за пътищата;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 Административното обслужване се осъществява от общинската администрация в 14-дневен срок от постъпване на искане от инвеститора в случаите по:</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 чл. 141, ал. 8, т. 1 и чл. 144, ал. 3, т. 2 от Закона за устройство на територията;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2. чл. 62а, ал. 1 от Закона за водите.</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(4) Административното обслужване се осъществява от общинската администрация в 30-дневен срок от постъпване на искане от инвеститора в случаите по чл. 62а, ал. 3 от Закона за устройство на територията.</w:t>
      </w:r>
    </w:p>
    <w:p w:rsidR="002E7945" w:rsidRPr="002E7945" w:rsidRDefault="002E7945" w:rsidP="002E7945">
      <w:pPr>
        <w:widowControl w:val="0"/>
        <w:autoSpaceDE w:val="0"/>
        <w:autoSpaceDN w:val="0"/>
        <w:adjustRightInd w:val="0"/>
        <w:ind w:firstLine="480"/>
        <w:jc w:val="both"/>
        <w:rPr>
          <w:color w:val="FF0000"/>
          <w:sz w:val="28"/>
          <w:szCs w:val="28"/>
          <w:lang w:eastAsia="en-US"/>
        </w:rPr>
      </w:pPr>
    </w:p>
    <w:p w:rsidR="002E7945" w:rsidRPr="002E7945" w:rsidRDefault="002E7945" w:rsidP="002E7945">
      <w:pPr>
        <w:widowControl w:val="0"/>
        <w:autoSpaceDE w:val="0"/>
        <w:autoSpaceDN w:val="0"/>
        <w:adjustRightInd w:val="0"/>
        <w:ind w:firstLine="480"/>
        <w:jc w:val="both"/>
        <w:rPr>
          <w:color w:val="FF0000"/>
          <w:lang w:val="en-US" w:eastAsia="en-US"/>
        </w:rPr>
      </w:pPr>
      <w:r w:rsidRPr="002E7945">
        <w:rPr>
          <w:color w:val="FF0000"/>
          <w:lang w:eastAsia="en-US"/>
        </w:rPr>
        <w:t xml:space="preserve">  </w:t>
      </w:r>
    </w:p>
    <w:p w:rsidR="002E7945" w:rsidRPr="002E7945" w:rsidRDefault="002E7945" w:rsidP="002E7945">
      <w:pPr>
        <w:widowControl w:val="0"/>
        <w:autoSpaceDE w:val="0"/>
        <w:autoSpaceDN w:val="0"/>
        <w:adjustRightInd w:val="0"/>
        <w:ind w:firstLine="480"/>
        <w:jc w:val="center"/>
        <w:rPr>
          <w:b/>
          <w:sz w:val="28"/>
          <w:szCs w:val="28"/>
          <w:lang w:eastAsia="en-US"/>
        </w:rPr>
      </w:pPr>
      <w:r w:rsidRPr="002E7945">
        <w:rPr>
          <w:b/>
          <w:sz w:val="28"/>
          <w:szCs w:val="28"/>
          <w:lang w:eastAsia="en-US"/>
        </w:rPr>
        <w:t>РАЗДЕЛ III</w:t>
      </w:r>
    </w:p>
    <w:p w:rsidR="002E7945" w:rsidRPr="002E7945" w:rsidRDefault="002E7945" w:rsidP="002E7945">
      <w:pPr>
        <w:widowControl w:val="0"/>
        <w:autoSpaceDE w:val="0"/>
        <w:autoSpaceDN w:val="0"/>
        <w:adjustRightInd w:val="0"/>
        <w:ind w:firstLine="480"/>
        <w:jc w:val="center"/>
        <w:rPr>
          <w:b/>
          <w:sz w:val="28"/>
          <w:szCs w:val="28"/>
          <w:lang w:eastAsia="en-US"/>
        </w:rPr>
      </w:pPr>
      <w:r w:rsidRPr="002E7945">
        <w:rPr>
          <w:b/>
          <w:sz w:val="28"/>
          <w:szCs w:val="28"/>
          <w:lang w:eastAsia="en-US"/>
        </w:rPr>
        <w:t>ИНДИВИДУАЛНО АДМИНИСТРАТИВНО ОБСЛУЖВАНЕ</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 xml:space="preserve">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sz w:val="28"/>
          <w:szCs w:val="28"/>
          <w:lang w:eastAsia="en-US"/>
        </w:rPr>
        <w:t>Чл. 24.</w:t>
      </w:r>
      <w:r w:rsidRPr="002E7945">
        <w:rPr>
          <w:sz w:val="28"/>
          <w:szCs w:val="28"/>
          <w:lang w:eastAsia="en-US"/>
        </w:rPr>
        <w:t xml:space="preserve"> (1) Индивидуално административно обслужване, необходимо за осъществяването на инвестиции от клас В, се извършва от служители на Община Иваново, пред съответните компетентни органи.</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(2) За осъществяване на индивидуално административно обслужване инвеститорът упълномощава лицата по ал. 1.</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sz w:val="28"/>
          <w:szCs w:val="28"/>
          <w:lang w:eastAsia="en-US"/>
        </w:rPr>
        <w:t xml:space="preserve">(3) Инвеститорът съдейства на служителите по ал. 1, като предоставя необходимите документи, в т. ч. документи за платените такси. </w:t>
      </w:r>
    </w:p>
    <w:p w:rsidR="002E7945" w:rsidRPr="002E7945" w:rsidRDefault="002E7945" w:rsidP="002E7945">
      <w:pPr>
        <w:widowControl w:val="0"/>
        <w:autoSpaceDE w:val="0"/>
        <w:autoSpaceDN w:val="0"/>
        <w:adjustRightInd w:val="0"/>
        <w:jc w:val="both"/>
        <w:rPr>
          <w:color w:val="FF0000"/>
          <w:sz w:val="28"/>
          <w:szCs w:val="28"/>
          <w:lang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sz w:val="28"/>
          <w:szCs w:val="28"/>
          <w:lang w:eastAsia="en-US"/>
        </w:rPr>
        <w:t>Чл. 25.</w:t>
      </w:r>
      <w:r w:rsidRPr="002E7945">
        <w:rPr>
          <w:sz w:val="28"/>
          <w:szCs w:val="28"/>
          <w:lang w:eastAsia="en-US"/>
        </w:rPr>
        <w:t xml:space="preserve"> (1) Индивидуално административно обслужване се предоставя по искане на инвеститор, получил сертификат за инвестиция клас В.</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(2) Искането се подава до кмета на Община Иваново от инвеститора или от упълномощено от него лице по реда на чл. 7 от ППЗНИ.</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 Искането се завежда в деловодството на Община Иваново, като се отбелязва датата на получаването му.</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(4) По всяко заведено искане кметът на Общината, със Заповед, определя служители на общинската администрация, които ще осъществят индивидуалното административно обслужване, необходимо за изпълнението на съответния инвестиционен проект. Индивидуалното административно обслужване се предоставя от общинската администрация безплатно.</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sz w:val="28"/>
          <w:szCs w:val="28"/>
          <w:lang w:eastAsia="en-US"/>
        </w:rPr>
        <w:t xml:space="preserve">(5) Таксите, установени с нормативен акт, за издаване на документи и/или за извършване на административна услуга са за сметка на инвеститора. </w:t>
      </w:r>
    </w:p>
    <w:p w:rsidR="002E7945" w:rsidRPr="002E7945" w:rsidRDefault="002E7945" w:rsidP="002E7945">
      <w:pPr>
        <w:widowControl w:val="0"/>
        <w:autoSpaceDE w:val="0"/>
        <w:autoSpaceDN w:val="0"/>
        <w:adjustRightInd w:val="0"/>
        <w:jc w:val="both"/>
        <w:rPr>
          <w:color w:val="FF0000"/>
          <w:sz w:val="28"/>
          <w:szCs w:val="28"/>
          <w:lang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sz w:val="28"/>
          <w:szCs w:val="28"/>
          <w:lang w:eastAsia="en-US"/>
        </w:rPr>
        <w:t>Чл. 26.</w:t>
      </w:r>
      <w:r w:rsidRPr="002E7945">
        <w:rPr>
          <w:sz w:val="28"/>
          <w:szCs w:val="28"/>
          <w:lang w:eastAsia="en-US"/>
        </w:rPr>
        <w:t xml:space="preserve"> (1) При осъществяване на индивидуално административно обслужване служителите по чл. 25, ал. 4 са длъжни:</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1. да предоставят ясна, точна, достоверна и пълна информация на инвеститори по въпроси от компетентността на общинската и районните администрации и да съдействат при решаването на конкретни проблеми, които възникват в процеса на реализиране на инвестицията;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2. да отговарят на запитвания във връзка с необходимите процедури и да ги насочват към административните органи, компетентни по съответния въпрос;</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3. да предоставят ясна, точна, достоверна и пълна информация за необходимите за осъществяване на проекта процедури, която включва: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а) точно наименование на администрацията;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б) седалище и адрес, както и адресите на териториалните звена, ако има такива;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в) данни за кореспонденция: телефон, адрес на електронна поща и интернет страница;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г) работно време на звеното за административно обслужване в администрацията;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д) нормативната уредба по предоставянето на административната услуга.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4. да разясняват изискванията, на които трябва да отговарят заявлението или искането за осъществяване на административната услуга, жалбата, протестът, сигналът или предложението по съответната процедура;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5. да предоставят на инвеститора: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а) пълна и точна информация за необходимите документи, сроковете и таксите по специалните закони;</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б) образците на документи, които се попълват за предоставянето на административната услуга;</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в) информация за срока на действие на индивидуалния административен акт, за издаването, на който се подава заявление;</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eastAsia="en-US"/>
        </w:rPr>
        <w:t>6. да осъществяват контакт и да съдействат за издаването и получаването от съответните компетентни органи на всички необходими документи за осъществяване на съответната инвестиция и за извършване на свързаната с нея стопанска дейност.</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sz w:val="28"/>
          <w:szCs w:val="28"/>
          <w:lang w:eastAsia="en-US"/>
        </w:rPr>
        <w:t xml:space="preserve">(2) Инвеститорът може да упълномощава служителите на общинската администрация да подават и получават от съответните компетентни органи всички изискуеми документи за осъществяване на инвестиционния проект. </w:t>
      </w:r>
    </w:p>
    <w:p w:rsidR="002E7945" w:rsidRPr="002E7945" w:rsidRDefault="002E7945" w:rsidP="002E7945">
      <w:pPr>
        <w:widowControl w:val="0"/>
        <w:autoSpaceDE w:val="0"/>
        <w:autoSpaceDN w:val="0"/>
        <w:adjustRightInd w:val="0"/>
        <w:jc w:val="both"/>
        <w:rPr>
          <w:color w:val="FF0000"/>
          <w:sz w:val="28"/>
          <w:szCs w:val="28"/>
          <w:lang w:eastAsia="en-US"/>
        </w:rPr>
      </w:pP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sz w:val="28"/>
          <w:szCs w:val="28"/>
          <w:lang w:eastAsia="en-US"/>
        </w:rPr>
        <w:t>Чл. 27.</w:t>
      </w:r>
      <w:r w:rsidRPr="002E7945">
        <w:rPr>
          <w:sz w:val="28"/>
          <w:szCs w:val="28"/>
          <w:lang w:eastAsia="en-US"/>
        </w:rPr>
        <w:t xml:space="preserve"> Индивидуалното административно обслужване се предоставя за срока на осъществяване на инвестицията от клас В и свързаната с нея стопанска дейност, но за срок не по-дълъг от срока на валидност на сертификата.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color w:val="FF0000"/>
          <w:sz w:val="28"/>
          <w:szCs w:val="28"/>
          <w:lang w:eastAsia="en-US"/>
        </w:rPr>
        <w:t xml:space="preserve">  </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b/>
          <w:sz w:val="28"/>
          <w:szCs w:val="28"/>
          <w:lang w:eastAsia="en-US"/>
        </w:rPr>
        <w:t>Чл. 28.</w:t>
      </w:r>
      <w:r w:rsidRPr="002E7945">
        <w:rPr>
          <w:sz w:val="28"/>
          <w:szCs w:val="28"/>
          <w:lang w:eastAsia="en-US"/>
        </w:rPr>
        <w:t xml:space="preserve"> Административното обслужване по този раздел се осъществява при спазване на принципите и реда на Закона за администрацията, Административно-процесуалния кодекс и нормативните актове по прилагането им. </w:t>
      </w:r>
    </w:p>
    <w:p w:rsidR="002E7945" w:rsidRPr="002E7945" w:rsidRDefault="002E7945" w:rsidP="002E7945">
      <w:pPr>
        <w:widowControl w:val="0"/>
        <w:autoSpaceDE w:val="0"/>
        <w:autoSpaceDN w:val="0"/>
        <w:adjustRightInd w:val="0"/>
        <w:ind w:firstLine="480"/>
        <w:jc w:val="both"/>
        <w:rPr>
          <w:color w:val="FF0000"/>
          <w:highlight w:val="yellow"/>
          <w:lang w:eastAsia="en-US"/>
        </w:rPr>
      </w:pPr>
      <w:r w:rsidRPr="002E7945">
        <w:rPr>
          <w:color w:val="FF0000"/>
          <w:lang w:eastAsia="en-US"/>
        </w:rPr>
        <w:t xml:space="preserve">  </w:t>
      </w:r>
    </w:p>
    <w:p w:rsidR="002E7945" w:rsidRPr="002E7945" w:rsidRDefault="002E7945" w:rsidP="002E7945">
      <w:pPr>
        <w:widowControl w:val="0"/>
        <w:autoSpaceDE w:val="0"/>
        <w:autoSpaceDN w:val="0"/>
        <w:adjustRightInd w:val="0"/>
        <w:jc w:val="center"/>
        <w:rPr>
          <w:b/>
          <w:bCs/>
          <w:lang w:eastAsia="en-US"/>
        </w:rPr>
      </w:pPr>
    </w:p>
    <w:p w:rsidR="002E7945" w:rsidRPr="002E7945" w:rsidRDefault="002E7945" w:rsidP="002E7945">
      <w:pPr>
        <w:widowControl w:val="0"/>
        <w:autoSpaceDE w:val="0"/>
        <w:autoSpaceDN w:val="0"/>
        <w:adjustRightInd w:val="0"/>
        <w:jc w:val="center"/>
        <w:rPr>
          <w:b/>
          <w:bCs/>
          <w:lang w:val="en-US" w:eastAsia="en-US"/>
        </w:rPr>
      </w:pPr>
      <w:r w:rsidRPr="002E7945">
        <w:rPr>
          <w:b/>
          <w:bCs/>
          <w:lang w:val="x-none" w:eastAsia="en-US"/>
        </w:rPr>
        <w:t>Г Л А В А</w:t>
      </w:r>
      <w:r w:rsidRPr="002E7945">
        <w:rPr>
          <w:b/>
          <w:bCs/>
          <w:lang w:eastAsia="en-US"/>
        </w:rPr>
        <w:t xml:space="preserve">  П Е Т А</w:t>
      </w:r>
    </w:p>
    <w:p w:rsidR="002E7945" w:rsidRPr="002E7945" w:rsidRDefault="002E7945" w:rsidP="002E7945">
      <w:pPr>
        <w:widowControl w:val="0"/>
        <w:autoSpaceDE w:val="0"/>
        <w:autoSpaceDN w:val="0"/>
        <w:adjustRightInd w:val="0"/>
        <w:jc w:val="center"/>
        <w:rPr>
          <w:b/>
          <w:lang w:eastAsia="en-US"/>
        </w:rPr>
      </w:pPr>
      <w:r w:rsidRPr="002E7945">
        <w:rPr>
          <w:b/>
          <w:lang w:val="x-none" w:eastAsia="en-US"/>
        </w:rPr>
        <w:t>КОНТРОЛ ПО ИЗПЪЛНЕНИЕТО НА ИНВЕСТИЦИОННИ ПРОЕКТИ</w:t>
      </w:r>
    </w:p>
    <w:p w:rsidR="002E7945" w:rsidRPr="002E7945" w:rsidRDefault="002E7945" w:rsidP="002E7945">
      <w:pPr>
        <w:widowControl w:val="0"/>
        <w:autoSpaceDE w:val="0"/>
        <w:autoSpaceDN w:val="0"/>
        <w:adjustRightInd w:val="0"/>
        <w:ind w:firstLine="480"/>
        <w:rPr>
          <w:b/>
          <w:highlight w:val="yellow"/>
          <w:lang w:eastAsia="en-US"/>
        </w:rPr>
      </w:pPr>
      <w:r w:rsidRPr="002E7945">
        <w:rPr>
          <w:b/>
          <w:bCs/>
          <w:highlight w:val="yellow"/>
          <w:lang w:val="x-none" w:eastAsia="en-US"/>
        </w:rPr>
        <w:t xml:space="preserve"> </w:t>
      </w:r>
      <w:r w:rsidRPr="002E7945">
        <w:rPr>
          <w:b/>
          <w:bCs/>
          <w:highlight w:val="yellow"/>
          <w:lang w:eastAsia="en-US"/>
        </w:rPr>
        <w:t xml:space="preserve">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b/>
          <w:bCs/>
          <w:sz w:val="28"/>
          <w:szCs w:val="28"/>
          <w:lang w:val="x-none" w:eastAsia="en-US"/>
        </w:rPr>
        <w:t xml:space="preserve"> Чл. 29.</w:t>
      </w:r>
      <w:r w:rsidRPr="002E7945">
        <w:rPr>
          <w:color w:val="0000FF"/>
          <w:sz w:val="28"/>
          <w:szCs w:val="28"/>
          <w:lang w:val="x-none" w:eastAsia="en-US"/>
        </w:rPr>
        <w:t xml:space="preserve"> </w:t>
      </w:r>
      <w:r w:rsidRPr="002E7945">
        <w:rPr>
          <w:sz w:val="28"/>
          <w:szCs w:val="28"/>
          <w:lang w:val="x-none" w:eastAsia="en-US"/>
        </w:rPr>
        <w:t>(</w:t>
      </w:r>
      <w:r w:rsidRPr="002E7945">
        <w:rPr>
          <w:sz w:val="28"/>
          <w:szCs w:val="28"/>
          <w:lang w:eastAsia="en-US"/>
        </w:rPr>
        <w:t>1</w:t>
      </w:r>
      <w:r w:rsidRPr="002E7945">
        <w:rPr>
          <w:sz w:val="28"/>
          <w:szCs w:val="28"/>
          <w:lang w:val="x-none" w:eastAsia="en-US"/>
        </w:rPr>
        <w:t xml:space="preserve">) Контролът по изпълнението на инвестиционните проекти с общинско значение с издаден сертификат клас В се осъществява от кмета на </w:t>
      </w:r>
      <w:r w:rsidRPr="002E7945">
        <w:rPr>
          <w:sz w:val="28"/>
          <w:szCs w:val="28"/>
          <w:lang w:eastAsia="en-US"/>
        </w:rPr>
        <w:t>Общината</w:t>
      </w:r>
      <w:r w:rsidRPr="002E7945">
        <w:rPr>
          <w:sz w:val="28"/>
          <w:szCs w:val="28"/>
          <w:lang w:val="x-none"/>
        </w:rPr>
        <w:t xml:space="preserve"> </w:t>
      </w:r>
      <w:r w:rsidRPr="002E7945">
        <w:rPr>
          <w:sz w:val="28"/>
          <w:szCs w:val="28"/>
          <w:lang w:val="x-none" w:eastAsia="en-US"/>
        </w:rPr>
        <w:t>или от оправомощено от него длъжностно лице</w:t>
      </w:r>
      <w:r w:rsidRPr="002E7945">
        <w:rPr>
          <w:sz w:val="28"/>
          <w:szCs w:val="28"/>
          <w:lang w:eastAsia="en-US"/>
        </w:rPr>
        <w:t xml:space="preserve">. </w:t>
      </w:r>
    </w:p>
    <w:p w:rsidR="002E7945" w:rsidRPr="002E7945" w:rsidRDefault="002E7945" w:rsidP="002E7945">
      <w:pPr>
        <w:widowControl w:val="0"/>
        <w:autoSpaceDE w:val="0"/>
        <w:autoSpaceDN w:val="0"/>
        <w:adjustRightInd w:val="0"/>
        <w:ind w:firstLine="480"/>
        <w:jc w:val="both"/>
        <w:rPr>
          <w:sz w:val="28"/>
          <w:szCs w:val="28"/>
          <w:lang w:eastAsia="en-US"/>
        </w:rPr>
      </w:pPr>
      <w:r w:rsidRPr="002E7945">
        <w:rPr>
          <w:sz w:val="28"/>
          <w:szCs w:val="28"/>
          <w:lang w:val="x-none" w:eastAsia="en-US"/>
        </w:rPr>
        <w:t>(</w:t>
      </w:r>
      <w:r w:rsidRPr="002E7945">
        <w:rPr>
          <w:sz w:val="28"/>
          <w:szCs w:val="28"/>
          <w:lang w:eastAsia="en-US"/>
        </w:rPr>
        <w:t>2</w:t>
      </w:r>
      <w:r w:rsidRPr="002E7945">
        <w:rPr>
          <w:sz w:val="28"/>
          <w:szCs w:val="28"/>
          <w:lang w:val="x-none" w:eastAsia="en-US"/>
        </w:rPr>
        <w:t>) Размерът на извършените инвестиции се удостоверява за отчетния период с годишен/междинен финансов отчет по реда на Закона за счетоводството. Към финансовия отчет се прилага справка по образец, в която са описани активите за основната икономическа дейност и тяхната стойност. Справката се изготвя в съответствие с правилата за признаване на материални/нематериални дълготрайни активи (текущи/нетекущи), установени в</w:t>
      </w:r>
      <w:r w:rsidRPr="002E7945">
        <w:rPr>
          <w:sz w:val="28"/>
          <w:szCs w:val="28"/>
          <w:lang w:eastAsia="en-US"/>
        </w:rPr>
        <w:t xml:space="preserve"> Международни счетоводни стандарти (МСС), Национални стандарти за финансови отчети на малки и средни предприятия (НСФОМСП)</w:t>
      </w:r>
      <w:r w:rsidRPr="002E7945">
        <w:rPr>
          <w:sz w:val="28"/>
          <w:szCs w:val="28"/>
          <w:lang w:val="x-none" w:eastAsia="en-US"/>
        </w:rPr>
        <w:t>, и се заверява от регистриран одитор съгласно Закона за независимия финансов одит. Разходите по дейността на одитора са за сметка на инвеститора. За целите на преценката дали активите, описани в справката, касаят основната икономическа дейност на инвеститора или друга допълнителна дейност, контролният орган по ал. 1 може да извършва и фактическа проверка.</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sz w:val="28"/>
          <w:szCs w:val="28"/>
          <w:lang w:val="x-none" w:eastAsia="en-US"/>
        </w:rPr>
        <w:t>(</w:t>
      </w:r>
      <w:r w:rsidRPr="002E7945">
        <w:rPr>
          <w:sz w:val="28"/>
          <w:szCs w:val="28"/>
          <w:lang w:eastAsia="en-US"/>
        </w:rPr>
        <w:t>3</w:t>
      </w:r>
      <w:r w:rsidRPr="002E7945">
        <w:rPr>
          <w:sz w:val="28"/>
          <w:szCs w:val="28"/>
          <w:lang w:val="x-none" w:eastAsia="en-US"/>
        </w:rPr>
        <w:t xml:space="preserve">) Броят на наетия персонал на пълно работно време при условията и по реда на Кодекса на труда, заел създадените нови работни места, се удостоверява за отчетния период с документ от Националната агенция за приходите, копия на трудовите договори, копия на актове за прекратяване на трудовото правоотношение и уведомления за тях съгласно Кодекса на труда, декларация по образец за внесените осигурителни вноски във фондовете на държавното обществено осигуряване, допълнителното задължително пенсионно осигуряване и Националната здравноосигурителна каса, копие на разплащателната ведомост или справка за изплатените средства за възнаграждения на наетите лица - поименно и с други относими документи. </w:t>
      </w:r>
    </w:p>
    <w:p w:rsidR="002E7945" w:rsidRPr="002E7945" w:rsidRDefault="002E7945" w:rsidP="002E7945">
      <w:pPr>
        <w:widowControl w:val="0"/>
        <w:autoSpaceDE w:val="0"/>
        <w:autoSpaceDN w:val="0"/>
        <w:adjustRightInd w:val="0"/>
        <w:ind w:firstLine="480"/>
        <w:jc w:val="both"/>
        <w:rPr>
          <w:color w:val="FF0000"/>
          <w:sz w:val="28"/>
          <w:szCs w:val="28"/>
          <w:lang w:eastAsia="en-US"/>
        </w:rPr>
      </w:pPr>
      <w:r w:rsidRPr="002E7945">
        <w:rPr>
          <w:sz w:val="28"/>
          <w:szCs w:val="28"/>
          <w:lang w:eastAsia="en-US"/>
        </w:rPr>
        <w:t>(4) Кметът на общината изготвя годишен доклад за издадените сертификати за инвестиция от клас В и предоставените насърчителни мерки, който представя на областния управител и на изпълнителния директор на Българската агенция за инвестиции, като агенцията го включва в годишния си доклад за инвестициите в страната по чл. 11б, т. 5 ЗНИ.</w:t>
      </w:r>
      <w:r w:rsidRPr="002E7945">
        <w:rPr>
          <w:color w:val="FF0000"/>
          <w:sz w:val="28"/>
          <w:szCs w:val="28"/>
          <w:lang w:eastAsia="en-US"/>
        </w:rPr>
        <w:t xml:space="preserve"> </w:t>
      </w:r>
    </w:p>
    <w:p w:rsidR="002E7945" w:rsidRPr="002E7945" w:rsidRDefault="002E7945" w:rsidP="002E7945">
      <w:pPr>
        <w:widowControl w:val="0"/>
        <w:autoSpaceDE w:val="0"/>
        <w:autoSpaceDN w:val="0"/>
        <w:adjustRightInd w:val="0"/>
        <w:ind w:firstLine="480"/>
        <w:jc w:val="both"/>
        <w:rPr>
          <w:highlight w:val="yellow"/>
          <w:lang w:val="x-none" w:eastAsia="en-US"/>
        </w:rPr>
      </w:pPr>
    </w:p>
    <w:p w:rsidR="002E7945" w:rsidRDefault="002E7945" w:rsidP="002E7945">
      <w:pPr>
        <w:widowControl w:val="0"/>
        <w:autoSpaceDE w:val="0"/>
        <w:autoSpaceDN w:val="0"/>
        <w:adjustRightInd w:val="0"/>
        <w:ind w:firstLine="480"/>
        <w:jc w:val="both"/>
        <w:rPr>
          <w:color w:val="FF0000"/>
          <w:highlight w:val="yellow"/>
          <w:lang w:eastAsia="en-US"/>
        </w:rPr>
      </w:pPr>
    </w:p>
    <w:p w:rsidR="002E7945" w:rsidRPr="002E7945" w:rsidRDefault="002E7945" w:rsidP="002E7945">
      <w:pPr>
        <w:widowControl w:val="0"/>
        <w:autoSpaceDE w:val="0"/>
        <w:autoSpaceDN w:val="0"/>
        <w:adjustRightInd w:val="0"/>
        <w:ind w:firstLine="480"/>
        <w:jc w:val="both"/>
        <w:rPr>
          <w:color w:val="FF0000"/>
          <w:highlight w:val="yellow"/>
          <w:lang w:eastAsia="en-US"/>
        </w:rPr>
      </w:pPr>
    </w:p>
    <w:p w:rsidR="002E7945" w:rsidRPr="002E7945" w:rsidRDefault="002E7945" w:rsidP="002E7945">
      <w:pPr>
        <w:widowControl w:val="0"/>
        <w:autoSpaceDE w:val="0"/>
        <w:autoSpaceDN w:val="0"/>
        <w:adjustRightInd w:val="0"/>
        <w:jc w:val="center"/>
        <w:rPr>
          <w:lang w:eastAsia="en-US"/>
        </w:rPr>
      </w:pPr>
      <w:r w:rsidRPr="002E7945">
        <w:rPr>
          <w:b/>
          <w:bCs/>
          <w:lang w:val="x-none" w:eastAsia="en-US"/>
        </w:rPr>
        <w:t>Г Л А В А</w:t>
      </w:r>
      <w:r w:rsidRPr="002E7945">
        <w:rPr>
          <w:b/>
          <w:bCs/>
          <w:lang w:eastAsia="en-US"/>
        </w:rPr>
        <w:t xml:space="preserve">  Ш Е С Т А</w:t>
      </w:r>
    </w:p>
    <w:p w:rsidR="002E7945" w:rsidRPr="002E7945" w:rsidRDefault="002E7945" w:rsidP="002E7945">
      <w:pPr>
        <w:widowControl w:val="0"/>
        <w:autoSpaceDE w:val="0"/>
        <w:autoSpaceDN w:val="0"/>
        <w:adjustRightInd w:val="0"/>
        <w:jc w:val="center"/>
        <w:rPr>
          <w:b/>
          <w:bCs/>
          <w:lang w:eastAsia="en-US"/>
        </w:rPr>
      </w:pPr>
      <w:r w:rsidRPr="002E7945">
        <w:rPr>
          <w:b/>
          <w:bCs/>
          <w:lang w:val="x-none" w:eastAsia="en-US"/>
        </w:rPr>
        <w:t>АДМИНИСТРАТИВНОНАКАЗАТЕЛНИ РАЗПОРЕДБИ</w:t>
      </w:r>
    </w:p>
    <w:p w:rsidR="002E7945" w:rsidRPr="002E7945" w:rsidRDefault="002E7945" w:rsidP="002E7945">
      <w:pPr>
        <w:widowControl w:val="0"/>
        <w:autoSpaceDE w:val="0"/>
        <w:autoSpaceDN w:val="0"/>
        <w:adjustRightInd w:val="0"/>
        <w:jc w:val="center"/>
        <w:rPr>
          <w:b/>
          <w:bCs/>
          <w:lang w:eastAsia="en-US"/>
        </w:rPr>
      </w:pPr>
    </w:p>
    <w:p w:rsidR="002E7945" w:rsidRPr="002E7945" w:rsidRDefault="002E7945" w:rsidP="002E7945">
      <w:pPr>
        <w:ind w:firstLine="708"/>
        <w:jc w:val="both"/>
        <w:rPr>
          <w:sz w:val="28"/>
          <w:szCs w:val="28"/>
          <w:lang w:eastAsia="en-US"/>
        </w:rPr>
      </w:pPr>
      <w:r w:rsidRPr="002E7945">
        <w:rPr>
          <w:b/>
          <w:sz w:val="28"/>
          <w:szCs w:val="28"/>
          <w:lang w:eastAsia="en-US"/>
        </w:rPr>
        <w:t>Чл. 30.</w:t>
      </w:r>
      <w:r w:rsidRPr="002E7945">
        <w:rPr>
          <w:sz w:val="28"/>
          <w:szCs w:val="28"/>
          <w:lang w:eastAsia="en-US"/>
        </w:rPr>
        <w:t xml:space="preserve"> (1) Актовете за установяване на административни нарушенията по чл. 34, ал. 5 от ЗНИ се съставят от определени от кмета на Община Иваново длъжностни лица. </w:t>
      </w:r>
    </w:p>
    <w:p w:rsidR="002E7945" w:rsidRPr="002E7945" w:rsidRDefault="002E7945" w:rsidP="002E7945">
      <w:pPr>
        <w:jc w:val="both"/>
        <w:rPr>
          <w:sz w:val="28"/>
          <w:szCs w:val="28"/>
          <w:lang w:eastAsia="en-US"/>
        </w:rPr>
      </w:pPr>
      <w:r w:rsidRPr="002E7945">
        <w:rPr>
          <w:sz w:val="28"/>
          <w:szCs w:val="28"/>
          <w:lang w:val="en-US" w:eastAsia="en-US"/>
        </w:rPr>
        <w:tab/>
      </w:r>
      <w:r w:rsidRPr="002E7945">
        <w:rPr>
          <w:sz w:val="28"/>
          <w:szCs w:val="28"/>
          <w:lang w:eastAsia="en-US"/>
        </w:rPr>
        <w:t>(2) Наказателните постановления се издават от кмета на Община Иваново.</w:t>
      </w:r>
    </w:p>
    <w:p w:rsidR="002E7945" w:rsidRPr="002E7945" w:rsidRDefault="002E7945" w:rsidP="002E7945">
      <w:pPr>
        <w:ind w:firstLine="708"/>
        <w:jc w:val="both"/>
        <w:rPr>
          <w:sz w:val="28"/>
          <w:szCs w:val="28"/>
          <w:lang w:eastAsia="en-US"/>
        </w:rPr>
      </w:pPr>
      <w:r w:rsidRPr="002E7945">
        <w:rPr>
          <w:sz w:val="28"/>
          <w:szCs w:val="28"/>
          <w:lang w:eastAsia="en-US"/>
        </w:rPr>
        <w:t>(3) Приходите от наложените глоби постъпват в общинския бюджет.</w:t>
      </w:r>
    </w:p>
    <w:p w:rsidR="002E7945" w:rsidRPr="002E7945" w:rsidRDefault="002E7945" w:rsidP="002E7945">
      <w:pPr>
        <w:jc w:val="both"/>
        <w:rPr>
          <w:sz w:val="28"/>
          <w:szCs w:val="28"/>
          <w:lang w:eastAsia="en-US"/>
        </w:rPr>
      </w:pPr>
      <w:r w:rsidRPr="002E7945">
        <w:rPr>
          <w:sz w:val="28"/>
          <w:szCs w:val="28"/>
          <w:lang w:val="en-US" w:eastAsia="en-US"/>
        </w:rPr>
        <w:tab/>
      </w:r>
      <w:r w:rsidRPr="002E7945">
        <w:rPr>
          <w:sz w:val="28"/>
          <w:szCs w:val="28"/>
          <w:lang w:eastAsia="en-US"/>
        </w:rPr>
        <w:t>(4)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2E7945" w:rsidRPr="002E7945" w:rsidRDefault="002E7945" w:rsidP="002E7945">
      <w:pPr>
        <w:jc w:val="both"/>
        <w:rPr>
          <w:sz w:val="28"/>
          <w:szCs w:val="28"/>
          <w:lang w:eastAsia="en-US"/>
        </w:rPr>
      </w:pPr>
    </w:p>
    <w:p w:rsidR="002E7945" w:rsidRPr="002E7945" w:rsidRDefault="002E7945" w:rsidP="002E7945">
      <w:pPr>
        <w:jc w:val="both"/>
        <w:rPr>
          <w:lang w:eastAsia="en-US"/>
        </w:rPr>
      </w:pPr>
    </w:p>
    <w:p w:rsidR="002E7945" w:rsidRPr="002E7945" w:rsidRDefault="002E7945" w:rsidP="002E7945">
      <w:pPr>
        <w:widowControl w:val="0"/>
        <w:autoSpaceDE w:val="0"/>
        <w:autoSpaceDN w:val="0"/>
        <w:adjustRightInd w:val="0"/>
        <w:jc w:val="center"/>
        <w:rPr>
          <w:b/>
          <w:sz w:val="28"/>
          <w:szCs w:val="28"/>
          <w:lang w:eastAsia="en-US"/>
        </w:rPr>
      </w:pPr>
      <w:r w:rsidRPr="002E7945">
        <w:rPr>
          <w:b/>
          <w:sz w:val="28"/>
          <w:szCs w:val="28"/>
          <w:lang w:eastAsia="en-US"/>
        </w:rPr>
        <w:t>ДОПЪЛНИТЕЛНИ РАЗПОРЕДБИ</w:t>
      </w:r>
    </w:p>
    <w:p w:rsidR="002E7945" w:rsidRPr="002E7945" w:rsidRDefault="002E7945" w:rsidP="002E7945">
      <w:pPr>
        <w:widowControl w:val="0"/>
        <w:autoSpaceDE w:val="0"/>
        <w:autoSpaceDN w:val="0"/>
        <w:adjustRightInd w:val="0"/>
        <w:rPr>
          <w:b/>
          <w:sz w:val="28"/>
          <w:szCs w:val="28"/>
          <w:lang w:eastAsia="en-US"/>
        </w:rPr>
      </w:pPr>
    </w:p>
    <w:p w:rsidR="002E7945" w:rsidRPr="002E7945" w:rsidRDefault="002E7945" w:rsidP="002E7945">
      <w:pPr>
        <w:widowControl w:val="0"/>
        <w:autoSpaceDE w:val="0"/>
        <w:autoSpaceDN w:val="0"/>
        <w:adjustRightInd w:val="0"/>
        <w:rPr>
          <w:sz w:val="28"/>
          <w:szCs w:val="28"/>
          <w:lang w:eastAsia="en-US"/>
        </w:rPr>
      </w:pPr>
      <w:r w:rsidRPr="002E7945">
        <w:rPr>
          <w:b/>
          <w:sz w:val="28"/>
          <w:szCs w:val="28"/>
          <w:lang w:eastAsia="en-US"/>
        </w:rPr>
        <w:t>§ 1.</w:t>
      </w:r>
      <w:r w:rsidRPr="002E7945">
        <w:rPr>
          <w:sz w:val="28"/>
          <w:szCs w:val="28"/>
          <w:lang w:eastAsia="en-US"/>
        </w:rPr>
        <w:t xml:space="preserve"> Всички понятия и термини, използвани в Наредбата, отговарят на легалните дефиниции дадени в ЗНИ, ППЗНИ и Регламент (ЕС) № 651/2014 г.</w:t>
      </w:r>
    </w:p>
    <w:p w:rsidR="002E7945" w:rsidRPr="002E7945" w:rsidRDefault="002E7945" w:rsidP="002E7945">
      <w:pPr>
        <w:widowControl w:val="0"/>
        <w:autoSpaceDE w:val="0"/>
        <w:autoSpaceDN w:val="0"/>
        <w:adjustRightInd w:val="0"/>
        <w:rPr>
          <w:sz w:val="28"/>
          <w:szCs w:val="28"/>
          <w:lang w:eastAsia="en-US"/>
        </w:rPr>
      </w:pPr>
      <w:r w:rsidRPr="002E7945">
        <w:rPr>
          <w:sz w:val="28"/>
          <w:szCs w:val="28"/>
          <w:lang w:eastAsia="en-US"/>
        </w:rPr>
        <w:t xml:space="preserve"> </w:t>
      </w:r>
    </w:p>
    <w:p w:rsidR="002E7945" w:rsidRPr="002E7945" w:rsidRDefault="002E7945" w:rsidP="002E7945">
      <w:pPr>
        <w:widowControl w:val="0"/>
        <w:autoSpaceDE w:val="0"/>
        <w:autoSpaceDN w:val="0"/>
        <w:adjustRightInd w:val="0"/>
        <w:rPr>
          <w:sz w:val="28"/>
          <w:szCs w:val="28"/>
          <w:lang w:eastAsia="en-US"/>
        </w:rPr>
      </w:pPr>
      <w:r w:rsidRPr="002E7945">
        <w:rPr>
          <w:b/>
          <w:sz w:val="28"/>
          <w:szCs w:val="28"/>
          <w:lang w:eastAsia="en-US"/>
        </w:rPr>
        <w:t>§ 2.</w:t>
      </w:r>
      <w:r w:rsidRPr="002E7945">
        <w:rPr>
          <w:sz w:val="28"/>
          <w:szCs w:val="28"/>
          <w:lang w:eastAsia="en-US"/>
        </w:rPr>
        <w:t xml:space="preserve"> За неуредените случаи в тази Наредба се използват съответните разпоредби от ЗНИ, ППЗНИ и Регламент (ЕС) № 651/2014 г.</w:t>
      </w:r>
    </w:p>
    <w:p w:rsidR="002E7945" w:rsidRPr="002E7945" w:rsidRDefault="002E7945" w:rsidP="002E7945">
      <w:pPr>
        <w:widowControl w:val="0"/>
        <w:autoSpaceDE w:val="0"/>
        <w:autoSpaceDN w:val="0"/>
        <w:adjustRightInd w:val="0"/>
        <w:rPr>
          <w:b/>
          <w:sz w:val="28"/>
          <w:szCs w:val="28"/>
          <w:lang w:eastAsia="en-US"/>
        </w:rPr>
      </w:pPr>
    </w:p>
    <w:p w:rsidR="002E7945" w:rsidRPr="002E7945" w:rsidRDefault="002E7945" w:rsidP="002E7945">
      <w:pPr>
        <w:widowControl w:val="0"/>
        <w:autoSpaceDE w:val="0"/>
        <w:autoSpaceDN w:val="0"/>
        <w:adjustRightInd w:val="0"/>
        <w:rPr>
          <w:b/>
          <w:sz w:val="28"/>
          <w:szCs w:val="28"/>
          <w:lang w:eastAsia="en-US"/>
        </w:rPr>
      </w:pPr>
      <w:r w:rsidRPr="002E7945">
        <w:rPr>
          <w:b/>
          <w:sz w:val="28"/>
          <w:szCs w:val="28"/>
          <w:lang w:eastAsia="en-US"/>
        </w:rPr>
        <w:t xml:space="preserve">  </w:t>
      </w:r>
    </w:p>
    <w:p w:rsidR="002E7945" w:rsidRPr="002E7945" w:rsidRDefault="002E7945" w:rsidP="002E7945">
      <w:pPr>
        <w:widowControl w:val="0"/>
        <w:autoSpaceDE w:val="0"/>
        <w:autoSpaceDN w:val="0"/>
        <w:adjustRightInd w:val="0"/>
        <w:jc w:val="center"/>
        <w:rPr>
          <w:b/>
          <w:sz w:val="28"/>
          <w:szCs w:val="28"/>
          <w:lang w:eastAsia="en-US"/>
        </w:rPr>
      </w:pPr>
      <w:r w:rsidRPr="002E7945">
        <w:rPr>
          <w:b/>
          <w:sz w:val="28"/>
          <w:szCs w:val="28"/>
          <w:lang w:eastAsia="en-US"/>
        </w:rPr>
        <w:t>ПРЕХОДНИ И ЗАКЛЮЧИТЕЛНИ РАЗПОРЕДБИ</w:t>
      </w:r>
    </w:p>
    <w:p w:rsidR="002E7945" w:rsidRPr="002E7945" w:rsidRDefault="002E7945" w:rsidP="002E7945">
      <w:pPr>
        <w:widowControl w:val="0"/>
        <w:autoSpaceDE w:val="0"/>
        <w:autoSpaceDN w:val="0"/>
        <w:adjustRightInd w:val="0"/>
        <w:rPr>
          <w:b/>
          <w:sz w:val="28"/>
          <w:szCs w:val="28"/>
          <w:lang w:eastAsia="en-US"/>
        </w:rPr>
      </w:pPr>
      <w:r w:rsidRPr="002E7945">
        <w:rPr>
          <w:b/>
          <w:sz w:val="28"/>
          <w:szCs w:val="28"/>
          <w:lang w:eastAsia="en-US"/>
        </w:rPr>
        <w:t xml:space="preserve">  </w:t>
      </w:r>
    </w:p>
    <w:p w:rsidR="002E7945" w:rsidRPr="002E7945" w:rsidRDefault="002E7945" w:rsidP="002E7945">
      <w:pPr>
        <w:widowControl w:val="0"/>
        <w:autoSpaceDE w:val="0"/>
        <w:autoSpaceDN w:val="0"/>
        <w:adjustRightInd w:val="0"/>
        <w:rPr>
          <w:sz w:val="28"/>
          <w:szCs w:val="28"/>
          <w:lang w:eastAsia="en-US"/>
        </w:rPr>
      </w:pPr>
      <w:r w:rsidRPr="002E7945">
        <w:rPr>
          <w:b/>
          <w:sz w:val="28"/>
          <w:szCs w:val="28"/>
          <w:lang w:eastAsia="en-US"/>
        </w:rPr>
        <w:t>§ 3.</w:t>
      </w:r>
      <w:r w:rsidRPr="002E7945">
        <w:rPr>
          <w:sz w:val="28"/>
          <w:szCs w:val="28"/>
          <w:lang w:eastAsia="en-US"/>
        </w:rPr>
        <w:t xml:space="preserve"> Настоящата Наредба е приета на основание чл. 22з, ал. 1 от ЗНИ и чл. 21, ал. 2 от Закона за местното самоуправление и местната администрация.</w:t>
      </w:r>
    </w:p>
    <w:p w:rsidR="002E7945" w:rsidRPr="002E7945" w:rsidRDefault="002E7945" w:rsidP="002E7945">
      <w:pPr>
        <w:tabs>
          <w:tab w:val="left" w:pos="930"/>
        </w:tabs>
      </w:pPr>
    </w:p>
    <w:p w:rsidR="002E7945" w:rsidRPr="002E7945" w:rsidRDefault="002E7945" w:rsidP="002E7945">
      <w:pPr>
        <w:tabs>
          <w:tab w:val="left" w:pos="930"/>
        </w:tabs>
        <w:rPr>
          <w:sz w:val="28"/>
          <w:szCs w:val="28"/>
        </w:rPr>
      </w:pPr>
      <w:r w:rsidRPr="002E7945">
        <w:rPr>
          <w:b/>
          <w:sz w:val="28"/>
          <w:szCs w:val="28"/>
        </w:rPr>
        <w:t>§ 4.</w:t>
      </w:r>
      <w:r w:rsidRPr="002E7945">
        <w:rPr>
          <w:sz w:val="28"/>
          <w:szCs w:val="28"/>
        </w:rPr>
        <w:t xml:space="preserve"> Настоящата Наредба влиза в сила от 10.07.2020 г.</w:t>
      </w:r>
    </w:p>
    <w:p w:rsidR="002E7945" w:rsidRPr="002E7945" w:rsidRDefault="002E7945" w:rsidP="002E7945">
      <w:pPr>
        <w:tabs>
          <w:tab w:val="left" w:pos="930"/>
        </w:tabs>
        <w:rPr>
          <w:sz w:val="28"/>
          <w:szCs w:val="28"/>
          <w:lang w:val="en-US"/>
        </w:rPr>
      </w:pPr>
    </w:p>
    <w:p w:rsidR="002E7945" w:rsidRPr="002E7945" w:rsidRDefault="002E7945" w:rsidP="002E7945">
      <w:pPr>
        <w:tabs>
          <w:tab w:val="left" w:pos="930"/>
        </w:tabs>
        <w:rPr>
          <w:sz w:val="28"/>
          <w:szCs w:val="28"/>
          <w:lang w:val="en-US"/>
        </w:rPr>
      </w:pPr>
    </w:p>
    <w:p w:rsidR="002E7945" w:rsidRPr="002E7945" w:rsidRDefault="002E7945" w:rsidP="002E7945">
      <w:pPr>
        <w:rPr>
          <w:sz w:val="28"/>
          <w:szCs w:val="28"/>
          <w:lang w:val="ru-RU"/>
        </w:rPr>
      </w:pPr>
    </w:p>
    <w:p w:rsidR="002E7945" w:rsidRPr="002E7945" w:rsidRDefault="002E7945" w:rsidP="002E7945">
      <w:pPr>
        <w:rPr>
          <w:sz w:val="28"/>
          <w:szCs w:val="28"/>
          <w:lang w:val="ru-RU"/>
        </w:rPr>
      </w:pPr>
    </w:p>
    <w:p w:rsidR="002E7945" w:rsidRPr="002E7945" w:rsidRDefault="002E7945" w:rsidP="002E7945">
      <w:pPr>
        <w:ind w:firstLine="708"/>
        <w:jc w:val="both"/>
        <w:rPr>
          <w:b/>
          <w:sz w:val="28"/>
          <w:szCs w:val="28"/>
        </w:rPr>
      </w:pPr>
      <w:r w:rsidRPr="002E7945">
        <w:rPr>
          <w:b/>
          <w:sz w:val="28"/>
          <w:szCs w:val="28"/>
        </w:rPr>
        <w:t>МАРИЯН ДРАШКОВ</w:t>
      </w:r>
    </w:p>
    <w:p w:rsidR="002E7945" w:rsidRPr="002E7945" w:rsidRDefault="002E7945" w:rsidP="002E7945">
      <w:pPr>
        <w:ind w:firstLine="708"/>
        <w:jc w:val="both"/>
        <w:rPr>
          <w:sz w:val="28"/>
          <w:szCs w:val="28"/>
        </w:rPr>
      </w:pPr>
      <w:r w:rsidRPr="002E7945">
        <w:rPr>
          <w:i/>
          <w:sz w:val="28"/>
          <w:szCs w:val="28"/>
        </w:rPr>
        <w:t xml:space="preserve">Председател Общински съвет Иваново   </w:t>
      </w:r>
    </w:p>
    <w:p w:rsidR="007B2B64" w:rsidRDefault="007B2B64" w:rsidP="00235884">
      <w:pPr>
        <w:tabs>
          <w:tab w:val="left" w:pos="930"/>
        </w:tabs>
        <w:rPr>
          <w:sz w:val="28"/>
          <w:szCs w:val="28"/>
        </w:rPr>
      </w:pPr>
    </w:p>
    <w:p w:rsidR="002E7945" w:rsidRDefault="002E7945" w:rsidP="007B2B64">
      <w:pPr>
        <w:spacing w:before="100" w:beforeAutospacing="1" w:after="100" w:afterAutospacing="1"/>
        <w:ind w:left="990"/>
        <w:jc w:val="right"/>
        <w:outlineLvl w:val="2"/>
        <w:rPr>
          <w:rFonts w:ascii="Verdana" w:hAnsi="Verdana"/>
          <w:bCs/>
          <w:i/>
          <w:color w:val="565656"/>
          <w:u w:val="single"/>
        </w:rPr>
      </w:pPr>
      <w:bookmarkStart w:id="0" w:name="p39843076"/>
    </w:p>
    <w:p w:rsidR="002E7945" w:rsidRDefault="002E7945" w:rsidP="007B2B64">
      <w:pPr>
        <w:spacing w:before="100" w:beforeAutospacing="1" w:after="100" w:afterAutospacing="1"/>
        <w:ind w:left="990"/>
        <w:jc w:val="right"/>
        <w:outlineLvl w:val="2"/>
        <w:rPr>
          <w:rFonts w:ascii="Verdana" w:hAnsi="Verdana"/>
          <w:bCs/>
          <w:i/>
          <w:color w:val="565656"/>
          <w:u w:val="single"/>
        </w:rPr>
      </w:pPr>
    </w:p>
    <w:p w:rsidR="002E7945" w:rsidRDefault="002E7945" w:rsidP="007B2B64">
      <w:pPr>
        <w:spacing w:before="100" w:beforeAutospacing="1" w:after="100" w:afterAutospacing="1"/>
        <w:ind w:left="990"/>
        <w:jc w:val="right"/>
        <w:outlineLvl w:val="2"/>
        <w:rPr>
          <w:rFonts w:ascii="Verdana" w:hAnsi="Verdana"/>
          <w:bCs/>
          <w:i/>
          <w:color w:val="565656"/>
          <w:u w:val="single"/>
        </w:rPr>
      </w:pPr>
    </w:p>
    <w:p w:rsidR="007B2B64" w:rsidRPr="006B0E75" w:rsidRDefault="007B2B64" w:rsidP="007B2B64">
      <w:pPr>
        <w:spacing w:before="100" w:beforeAutospacing="1" w:after="100" w:afterAutospacing="1"/>
        <w:ind w:left="990"/>
        <w:jc w:val="right"/>
        <w:outlineLvl w:val="2"/>
        <w:rPr>
          <w:rFonts w:ascii="Verdana" w:hAnsi="Verdana"/>
          <w:bCs/>
          <w:i/>
          <w:color w:val="565656"/>
          <w:u w:val="single"/>
        </w:rPr>
      </w:pPr>
      <w:bookmarkStart w:id="1" w:name="_GoBack"/>
      <w:bookmarkEnd w:id="1"/>
      <w:r w:rsidRPr="006B0E75">
        <w:rPr>
          <w:rFonts w:ascii="Verdana" w:hAnsi="Verdana"/>
          <w:bCs/>
          <w:i/>
          <w:color w:val="565656"/>
          <w:u w:val="single"/>
        </w:rPr>
        <w:t>Приложение № 1 </w:t>
      </w:r>
      <w:r w:rsidRPr="006B0E75">
        <w:rPr>
          <w:rFonts w:ascii="Verdana" w:hAnsi="Verdana"/>
          <w:bCs/>
          <w:i/>
          <w:color w:val="565656"/>
          <w:u w:val="single"/>
        </w:rPr>
        <w:br/>
        <w:t>към чл. 10, ал. 1</w:t>
      </w:r>
    </w:p>
    <w:p w:rsidR="007B2B64" w:rsidRPr="00DF2156" w:rsidRDefault="007B2B64" w:rsidP="007B2B64">
      <w:pPr>
        <w:spacing w:line="75" w:lineRule="atLeast"/>
        <w:rPr>
          <w:rFonts w:ascii="Verdana" w:hAnsi="Verdana"/>
          <w:color w:val="565656"/>
          <w:sz w:val="18"/>
          <w:szCs w:val="18"/>
        </w:rPr>
      </w:pPr>
      <w:bookmarkStart w:id="2" w:name="p39843077"/>
      <w:bookmarkEnd w:id="0"/>
      <w:r w:rsidRPr="00DF2156">
        <w:rPr>
          <w:rFonts w:ascii="Verdana" w:hAnsi="Verdana"/>
          <w:color w:val="565656"/>
          <w:sz w:val="18"/>
          <w:szCs w:val="18"/>
        </w:rPr>
        <w:t> </w:t>
      </w:r>
    </w:p>
    <w:p w:rsidR="007B2B64" w:rsidRPr="00DF2156" w:rsidRDefault="007B2B64" w:rsidP="007B2B64">
      <w:pPr>
        <w:spacing w:line="75" w:lineRule="atLeast"/>
        <w:rPr>
          <w:rFonts w:ascii="Verdana" w:hAnsi="Verdana"/>
          <w:color w:val="565656"/>
          <w:sz w:val="18"/>
          <w:szCs w:val="18"/>
        </w:rPr>
      </w:pPr>
      <w:r w:rsidRPr="00DF2156">
        <w:rPr>
          <w:rFonts w:ascii="Verdana" w:hAnsi="Verdana"/>
          <w:color w:val="565656"/>
          <w:sz w:val="18"/>
          <w:szCs w:val="18"/>
        </w:rPr>
        <w:t> </w:t>
      </w:r>
    </w:p>
    <w:tbl>
      <w:tblPr>
        <w:tblW w:w="0" w:type="auto"/>
        <w:jc w:val="center"/>
        <w:tblCellMar>
          <w:left w:w="0" w:type="dxa"/>
          <w:right w:w="0" w:type="dxa"/>
        </w:tblCellMar>
        <w:tblLook w:val="04A0" w:firstRow="1" w:lastRow="0" w:firstColumn="1" w:lastColumn="0" w:noHBand="0" w:noVBand="1"/>
      </w:tblPr>
      <w:tblGrid>
        <w:gridCol w:w="9072"/>
      </w:tblGrid>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rPr>
                <w:rFonts w:ascii="Verdana" w:hAnsi="Verdana"/>
                <w:color w:val="565656"/>
                <w:sz w:val="18"/>
                <w:szCs w:val="18"/>
              </w:rPr>
            </w:pPr>
            <w:r w:rsidRPr="00DF2156">
              <w:rPr>
                <w:bCs/>
                <w:color w:val="565656"/>
              </w:rPr>
              <w:t>ДО</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rPr>
                <w:rFonts w:ascii="Verdana" w:hAnsi="Verdana"/>
                <w:color w:val="565656"/>
                <w:sz w:val="18"/>
                <w:szCs w:val="18"/>
              </w:rPr>
            </w:pPr>
            <w:r w:rsidRPr="00DF2156">
              <w:rPr>
                <w:bCs/>
                <w:color w:val="565656"/>
              </w:rPr>
              <w:t>КМЕТА НА</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rPr>
                <w:rFonts w:ascii="Verdana" w:hAnsi="Verdana"/>
                <w:color w:val="565656"/>
                <w:sz w:val="18"/>
                <w:szCs w:val="18"/>
              </w:rPr>
            </w:pPr>
            <w:r w:rsidRPr="00DF2156">
              <w:rPr>
                <w:bCs/>
                <w:color w:val="565656"/>
              </w:rPr>
              <w:t>ОБЩИНА ИВАНОВО</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rPr>
                <w:rFonts w:ascii="Verdana" w:hAnsi="Verdana"/>
                <w:color w:val="565656"/>
                <w:sz w:val="18"/>
                <w:szCs w:val="18"/>
              </w:rPr>
            </w:pPr>
            <w:r w:rsidRPr="00DF2156">
              <w:rPr>
                <w:color w:val="565656"/>
              </w:rPr>
              <w:t> </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rPr>
                <w:rFonts w:ascii="Verdana" w:hAnsi="Verdana"/>
                <w:color w:val="565656"/>
                <w:sz w:val="18"/>
                <w:szCs w:val="18"/>
              </w:rPr>
            </w:pPr>
            <w:r w:rsidRPr="00DF2156">
              <w:rPr>
                <w:color w:val="565656"/>
              </w:rPr>
              <w:t> </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jc w:val="center"/>
              <w:rPr>
                <w:rFonts w:ascii="Verdana" w:hAnsi="Verdana"/>
                <w:color w:val="565656"/>
              </w:rPr>
            </w:pPr>
            <w:r w:rsidRPr="00DF2156">
              <w:rPr>
                <w:bCs/>
                <w:color w:val="565656"/>
              </w:rPr>
              <w:t>З А Я В Л Е Н И Е</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jc w:val="both"/>
              <w:rPr>
                <w:bCs/>
                <w:color w:val="565656"/>
              </w:rPr>
            </w:pPr>
            <w:r w:rsidRPr="00DF2156">
              <w:rPr>
                <w:bCs/>
                <w:color w:val="565656"/>
              </w:rPr>
              <w:t>по чл. 10, ал. 1 от Наредба за насърчаване на инвестициите с общинско значение в Община Иваново и издаване на сертификати клас В (ННИОЗОИИСКВ)</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jc w:val="center"/>
              <w:rPr>
                <w:bCs/>
                <w:color w:val="565656"/>
              </w:rPr>
            </w:pPr>
            <w:r w:rsidRPr="00DF2156">
              <w:rPr>
                <w:bCs/>
                <w:color w:val="565656"/>
              </w:rPr>
              <w:t xml:space="preserve">от </w:t>
            </w:r>
          </w:p>
          <w:p w:rsidR="007B2B64" w:rsidRPr="00DF2156" w:rsidRDefault="007B2B64" w:rsidP="007B2B64">
            <w:pPr>
              <w:jc w:val="center"/>
              <w:rPr>
                <w:bCs/>
                <w:color w:val="565656"/>
              </w:rPr>
            </w:pPr>
          </w:p>
          <w:p w:rsidR="007B2B64" w:rsidRPr="00DF2156" w:rsidRDefault="007B2B64" w:rsidP="007B2B64">
            <w:pPr>
              <w:jc w:val="center"/>
              <w:rPr>
                <w:rFonts w:ascii="Verdana" w:hAnsi="Verdana"/>
                <w:color w:val="565656"/>
              </w:rPr>
            </w:pPr>
            <w:r w:rsidRPr="00DF2156">
              <w:rPr>
                <w:bCs/>
                <w:color w:val="565656"/>
              </w:rPr>
              <w:t>……………………………………………………………………………….………………</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jc w:val="center"/>
              <w:rPr>
                <w:rFonts w:ascii="Verdana" w:hAnsi="Verdana"/>
                <w:color w:val="565656"/>
              </w:rPr>
            </w:pPr>
            <w:r w:rsidRPr="00DF2156">
              <w:rPr>
                <w:bCs/>
                <w:color w:val="565656"/>
              </w:rPr>
              <w:t>(име/фирма на заявителя)</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rPr>
                <w:rFonts w:ascii="Verdana" w:hAnsi="Verdana"/>
                <w:color w:val="565656"/>
              </w:rPr>
            </w:pPr>
            <w:r w:rsidRPr="00DF2156">
              <w:rPr>
                <w:color w:val="565656"/>
              </w:rPr>
              <w:t> </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rPr>
                <w:rFonts w:ascii="Verdana" w:hAnsi="Verdana"/>
                <w:color w:val="565656"/>
              </w:rPr>
            </w:pPr>
            <w:r w:rsidRPr="00DF2156">
              <w:rPr>
                <w:color w:val="565656"/>
              </w:rPr>
              <w:t> </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jc w:val="both"/>
              <w:rPr>
                <w:bCs/>
                <w:color w:val="565656"/>
              </w:rPr>
            </w:pPr>
            <w:r w:rsidRPr="00DF2156">
              <w:rPr>
                <w:bCs/>
                <w:color w:val="565656"/>
              </w:rPr>
              <w:t>УВАЖАЕМИ ГОСПОДИН/ГОСПОЖО КМЕТ,</w:t>
            </w:r>
          </w:p>
          <w:p w:rsidR="007B2B64" w:rsidRPr="00DF2156" w:rsidRDefault="007B2B64" w:rsidP="007B2B64">
            <w:pPr>
              <w:jc w:val="both"/>
              <w:rPr>
                <w:rFonts w:ascii="Verdana" w:hAnsi="Verdana"/>
                <w:color w:val="565656"/>
              </w:rPr>
            </w:pP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jc w:val="both"/>
              <w:rPr>
                <w:rFonts w:ascii="Verdana" w:hAnsi="Verdana"/>
                <w:color w:val="565656"/>
              </w:rPr>
            </w:pPr>
            <w:r w:rsidRPr="00DF2156">
              <w:rPr>
                <w:color w:val="565656"/>
              </w:rPr>
              <w:t xml:space="preserve">           Моля, да бъде издаден сертификат за инвестиция с общинско значение клас В съгласно изискванията на Закона за насърчаване на инвестициите (ЗНИ), Правилника за прилагане на закона за насърчаване на инвестициите (ППЗНИ) и Наредбата за насърчаване на инвестиции с общинско значение в Община Иваново и издаване на сертификати клас В (ННИОЗОИИСКВ), за инвестиционен проект:</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jc w:val="both"/>
              <w:rPr>
                <w:rFonts w:ascii="Verdana" w:hAnsi="Verdana"/>
                <w:color w:val="565656"/>
              </w:rPr>
            </w:pPr>
            <w:r w:rsidRPr="00DF2156">
              <w:rPr>
                <w:color w:val="565656"/>
              </w:rPr>
              <w:t>………………………………………………………………………………………………………………………………………………………………………………………………………………………………………………………………………………………………</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jc w:val="center"/>
              <w:rPr>
                <w:rFonts w:ascii="Verdana" w:hAnsi="Verdana"/>
                <w:i/>
                <w:color w:val="565656"/>
              </w:rPr>
            </w:pPr>
            <w:r w:rsidRPr="00DF2156">
              <w:rPr>
                <w:i/>
                <w:color w:val="565656"/>
              </w:rPr>
              <w:t>(наименование на инвестиционния проект)</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jc w:val="both"/>
              <w:rPr>
                <w:rFonts w:ascii="Verdana" w:hAnsi="Verdana"/>
                <w:color w:val="565656"/>
              </w:rPr>
            </w:pPr>
            <w:r w:rsidRPr="00DF2156">
              <w:rPr>
                <w:color w:val="565656"/>
              </w:rPr>
              <w:t>с планиран размер на инвестицията – ……………………………….…….…..…….……,</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jc w:val="both"/>
              <w:rPr>
                <w:rFonts w:ascii="Verdana" w:hAnsi="Verdana"/>
                <w:color w:val="565656"/>
              </w:rPr>
            </w:pPr>
            <w:r w:rsidRPr="00DF2156">
              <w:rPr>
                <w:color w:val="565656"/>
              </w:rPr>
              <w:t>с очакван брой на нови работни места – ……………………………………..…………….,</w:t>
            </w:r>
          </w:p>
        </w:tc>
      </w:tr>
      <w:tr w:rsidR="007B2B64" w:rsidRPr="00DF2156" w:rsidTr="007B2B64">
        <w:trPr>
          <w:jc w:val="center"/>
        </w:trPr>
        <w:tc>
          <w:tcPr>
            <w:tcW w:w="10220" w:type="dxa"/>
            <w:tcMar>
              <w:top w:w="0" w:type="dxa"/>
              <w:left w:w="108" w:type="dxa"/>
              <w:bottom w:w="0" w:type="dxa"/>
              <w:right w:w="108" w:type="dxa"/>
            </w:tcMar>
            <w:hideMark/>
          </w:tcPr>
          <w:p w:rsidR="007B2B64" w:rsidRPr="00DF2156" w:rsidRDefault="007B2B64" w:rsidP="007B2B64">
            <w:pPr>
              <w:jc w:val="both"/>
              <w:rPr>
                <w:rFonts w:ascii="Verdana" w:hAnsi="Verdana"/>
                <w:color w:val="565656"/>
              </w:rPr>
            </w:pPr>
            <w:r w:rsidRPr="00DF2156">
              <w:rPr>
                <w:color w:val="565656"/>
              </w:rPr>
              <w:t xml:space="preserve">която ще се изпълнява в Община Иваново, с. ………………………………………..…… </w:t>
            </w:r>
          </w:p>
        </w:tc>
      </w:tr>
    </w:tbl>
    <w:p w:rsidR="007B2B64" w:rsidRPr="00DF2156" w:rsidRDefault="007B2B64" w:rsidP="007B2B64">
      <w:pPr>
        <w:rPr>
          <w:rFonts w:ascii="Verdana" w:hAnsi="Verdana"/>
          <w:color w:val="565656"/>
        </w:rPr>
      </w:pPr>
      <w:r w:rsidRPr="00DF2156">
        <w:rPr>
          <w:rFonts w:ascii="Verdana" w:hAnsi="Verdana"/>
          <w:color w:val="565656"/>
          <w:lang w:val="en-US"/>
        </w:rPr>
        <w:t> </w:t>
      </w:r>
      <w:bookmarkStart w:id="3" w:name="p39843078"/>
      <w:bookmarkEnd w:id="2"/>
    </w:p>
    <w:p w:rsidR="007B2B64" w:rsidRPr="00DF2156" w:rsidRDefault="007B2B64" w:rsidP="007B2B64">
      <w:pPr>
        <w:spacing w:line="270" w:lineRule="atLeast"/>
        <w:ind w:firstLine="990"/>
        <w:jc w:val="right"/>
        <w:rPr>
          <w:rFonts w:ascii="Verdana" w:hAnsi="Verdana"/>
          <w:color w:val="565656"/>
          <w:sz w:val="16"/>
          <w:szCs w:val="16"/>
        </w:rPr>
      </w:pPr>
      <w:r w:rsidRPr="00DF2156">
        <w:rPr>
          <w:rFonts w:ascii="Verdana" w:hAnsi="Verdana"/>
          <w:color w:val="565656"/>
          <w:sz w:val="16"/>
          <w:szCs w:val="16"/>
        </w:rPr>
        <w:t> </w:t>
      </w:r>
    </w:p>
    <w:tbl>
      <w:tblPr>
        <w:tblW w:w="10250" w:type="dxa"/>
        <w:jc w:val="center"/>
        <w:tblCellMar>
          <w:left w:w="0" w:type="dxa"/>
          <w:right w:w="0" w:type="dxa"/>
        </w:tblCellMar>
        <w:tblLook w:val="04A0" w:firstRow="1" w:lastRow="0" w:firstColumn="1" w:lastColumn="0" w:noHBand="0" w:noVBand="1"/>
      </w:tblPr>
      <w:tblGrid>
        <w:gridCol w:w="1083"/>
        <w:gridCol w:w="800"/>
        <w:gridCol w:w="321"/>
        <w:gridCol w:w="1319"/>
        <w:gridCol w:w="366"/>
        <w:gridCol w:w="120"/>
        <w:gridCol w:w="90"/>
        <w:gridCol w:w="116"/>
        <w:gridCol w:w="195"/>
        <w:gridCol w:w="131"/>
        <w:gridCol w:w="30"/>
        <w:gridCol w:w="30"/>
        <w:gridCol w:w="259"/>
        <w:gridCol w:w="232"/>
        <w:gridCol w:w="433"/>
        <w:gridCol w:w="60"/>
        <w:gridCol w:w="75"/>
        <w:gridCol w:w="882"/>
        <w:gridCol w:w="135"/>
        <w:gridCol w:w="244"/>
        <w:gridCol w:w="169"/>
        <w:gridCol w:w="221"/>
        <w:gridCol w:w="115"/>
        <w:gridCol w:w="135"/>
        <w:gridCol w:w="120"/>
        <w:gridCol w:w="262"/>
        <w:gridCol w:w="206"/>
        <w:gridCol w:w="326"/>
        <w:gridCol w:w="198"/>
        <w:gridCol w:w="139"/>
        <w:gridCol w:w="20"/>
        <w:gridCol w:w="401"/>
        <w:gridCol w:w="126"/>
        <w:gridCol w:w="133"/>
        <w:gridCol w:w="152"/>
        <w:gridCol w:w="20"/>
        <w:gridCol w:w="660"/>
      </w:tblGrid>
      <w:tr w:rsidR="007B2B64" w:rsidRPr="00DF2156" w:rsidTr="00DF2156">
        <w:trPr>
          <w:trHeight w:val="144"/>
          <w:jc w:val="center"/>
        </w:trPr>
        <w:tc>
          <w:tcPr>
            <w:tcW w:w="10250" w:type="dxa"/>
            <w:gridSpan w:val="3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bCs/>
                <w:color w:val="565656"/>
                <w:sz w:val="16"/>
                <w:szCs w:val="16"/>
              </w:rPr>
              <w:t>Секция </w:t>
            </w:r>
            <w:r w:rsidRPr="00DF2156">
              <w:rPr>
                <w:rFonts w:ascii="Verdana" w:hAnsi="Verdana"/>
                <w:bCs/>
                <w:color w:val="565656"/>
                <w:sz w:val="16"/>
                <w:szCs w:val="16"/>
                <w:lang w:val="en-US"/>
              </w:rPr>
              <w:t>I</w:t>
            </w:r>
            <w:r w:rsidRPr="00DF2156">
              <w:rPr>
                <w:rFonts w:ascii="Verdana" w:hAnsi="Verdana"/>
                <w:bCs/>
                <w:color w:val="565656"/>
                <w:sz w:val="16"/>
                <w:szCs w:val="16"/>
              </w:rPr>
              <w:t>. ДАННИ НА ЗАЯВИТЕЛЯ</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bCs/>
                <w:color w:val="565656"/>
                <w:sz w:val="16"/>
                <w:szCs w:val="16"/>
              </w:rPr>
              <w:t>Раздел 1А.</w:t>
            </w:r>
            <w:r w:rsidRPr="00DF2156">
              <w:rPr>
                <w:rFonts w:ascii="Verdana" w:hAnsi="Verdana"/>
                <w:color w:val="565656"/>
                <w:sz w:val="16"/>
                <w:szCs w:val="16"/>
              </w:rPr>
              <w:t> Данни на заявителя, ако заявителят е юридическо лице, едноличен търговец или клон на чуждестранно лице</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1. Наименование:</w:t>
            </w:r>
          </w:p>
          <w:p w:rsidR="007B2B64" w:rsidRPr="00DF2156" w:rsidRDefault="007B2B64" w:rsidP="007B2B64">
            <w:pPr>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2. ЕИК</w:t>
            </w:r>
          </w:p>
          <w:p w:rsidR="007B2B64" w:rsidRPr="00DF2156" w:rsidRDefault="007B2B64" w:rsidP="007B2B64">
            <w:pPr>
              <w:rPr>
                <w:rFonts w:ascii="Verdana" w:hAnsi="Verdana"/>
                <w:color w:val="565656"/>
                <w:sz w:val="16"/>
                <w:szCs w:val="16"/>
              </w:rPr>
            </w:pPr>
          </w:p>
        </w:tc>
      </w:tr>
      <w:tr w:rsidR="007B2B64" w:rsidRPr="00DF2156" w:rsidTr="00DF2156">
        <w:trPr>
          <w:trHeight w:val="28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3. Седалище и адрес на управление:</w:t>
            </w:r>
          </w:p>
          <w:p w:rsidR="007B2B64" w:rsidRPr="00DF2156" w:rsidRDefault="007B2B64" w:rsidP="007B2B64">
            <w:pPr>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 xml:space="preserve">4. Правна форма: </w:t>
            </w:r>
          </w:p>
          <w:p w:rsidR="007B2B64" w:rsidRPr="00DF2156" w:rsidRDefault="007B2B64" w:rsidP="007B2B64">
            <w:pPr>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5. Идентификационни данни по националното законодателство на чуждестранно юридическо лице – заявител:</w:t>
            </w: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5.1. Правна форма:</w:t>
            </w: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5.2. Регистрационен номер:</w:t>
            </w: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5.3. Седалище и адрес на управление:</w:t>
            </w: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5.4. Предмет на дейност:</w:t>
            </w: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5.5. Имената на лицата, представляващи заявителя съгласно правната регистрация:</w:t>
            </w:r>
          </w:p>
          <w:p w:rsidR="007B2B64" w:rsidRPr="00DF2156" w:rsidRDefault="007B2B64" w:rsidP="007B2B64">
            <w:pPr>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6. Кратка информация за икономическата дейност на заявителя:</w:t>
            </w:r>
          </w:p>
          <w:p w:rsidR="007B2B64" w:rsidRPr="00DF2156" w:rsidRDefault="007B2B64" w:rsidP="007B2B64">
            <w:pPr>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7. Имена на лицата, представляващи и управляващи заявителя:</w:t>
            </w: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8. Адрес за кореспонденция (ако е различен от адреса за управление):</w:t>
            </w:r>
          </w:p>
          <w:p w:rsidR="007B2B64" w:rsidRPr="00DF2156" w:rsidRDefault="007B2B64" w:rsidP="007B2B64">
            <w:pPr>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bCs/>
                <w:color w:val="565656"/>
                <w:sz w:val="16"/>
                <w:szCs w:val="16"/>
              </w:rPr>
              <w:t>Раздел 1Б.</w:t>
            </w:r>
            <w:r w:rsidRPr="00DF2156">
              <w:rPr>
                <w:rFonts w:ascii="Verdana" w:hAnsi="Verdana"/>
                <w:color w:val="565656"/>
                <w:sz w:val="16"/>
                <w:szCs w:val="16"/>
              </w:rPr>
              <w:t> Данни за заявителя, ако е физическо лице</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1. Имена:</w:t>
            </w:r>
          </w:p>
          <w:p w:rsidR="007B2B64" w:rsidRPr="00DF2156" w:rsidRDefault="007B2B64" w:rsidP="007B2B64">
            <w:pPr>
              <w:jc w:val="both"/>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2. ЕГН/ЛНЧ/идентификационен номер по националното законодателство:</w:t>
            </w:r>
          </w:p>
          <w:p w:rsidR="007B2B64" w:rsidRPr="00DF2156" w:rsidRDefault="007B2B64" w:rsidP="007B2B64">
            <w:pPr>
              <w:jc w:val="both"/>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3. Постоянен адрес:</w:t>
            </w:r>
          </w:p>
          <w:p w:rsidR="007B2B64" w:rsidRPr="00DF2156" w:rsidRDefault="007B2B64" w:rsidP="007B2B64">
            <w:pPr>
              <w:jc w:val="both"/>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bCs/>
                <w:color w:val="565656"/>
                <w:sz w:val="16"/>
                <w:szCs w:val="16"/>
              </w:rPr>
              <w:t>Раздел 2.</w:t>
            </w:r>
            <w:r w:rsidRPr="00DF2156">
              <w:rPr>
                <w:rFonts w:ascii="Verdana" w:hAnsi="Verdana"/>
                <w:color w:val="565656"/>
                <w:sz w:val="16"/>
                <w:szCs w:val="16"/>
              </w:rPr>
              <w:t> Други данни за заявителя (ако е попълнен раздел 1.А)</w:t>
            </w:r>
          </w:p>
        </w:tc>
      </w:tr>
      <w:tr w:rsidR="007B2B64" w:rsidRPr="00DF2156" w:rsidTr="00DF2156">
        <w:trPr>
          <w:trHeight w:val="144"/>
          <w:jc w:val="center"/>
        </w:trPr>
        <w:tc>
          <w:tcPr>
            <w:tcW w:w="4497"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Данни за лицата, притежаващи повече от 10 на сто в регистрирания капитал на дружеството-заявител (наименование, ЕИК/ЕГН/ЛНЧ/регистрационен номер на чуждестранно юридическо лице)</w:t>
            </w:r>
          </w:p>
          <w:p w:rsidR="007B2B64" w:rsidRPr="00DF2156" w:rsidRDefault="007B2B64" w:rsidP="007B2B64">
            <w:pPr>
              <w:rPr>
                <w:rFonts w:ascii="Verdana" w:hAnsi="Verdana"/>
                <w:color w:val="565656"/>
                <w:sz w:val="16"/>
                <w:szCs w:val="16"/>
              </w:rPr>
            </w:pPr>
          </w:p>
        </w:tc>
        <w:tc>
          <w:tcPr>
            <w:tcW w:w="2372"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w:t>
            </w:r>
          </w:p>
        </w:tc>
        <w:tc>
          <w:tcPr>
            <w:tcW w:w="3381" w:type="dxa"/>
            <w:gridSpan w:val="1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Държава</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bCs/>
                <w:color w:val="565656"/>
                <w:sz w:val="16"/>
                <w:szCs w:val="16"/>
              </w:rPr>
              <w:t>Раздел 3.</w:t>
            </w:r>
            <w:r w:rsidRPr="00DF2156">
              <w:rPr>
                <w:rFonts w:ascii="Verdana" w:hAnsi="Verdana"/>
                <w:color w:val="565656"/>
                <w:sz w:val="16"/>
                <w:szCs w:val="16"/>
              </w:rPr>
              <w:t> Лице за контакт</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1. Имена:</w:t>
            </w:r>
          </w:p>
          <w:p w:rsidR="007B2B64" w:rsidRPr="00DF2156" w:rsidRDefault="007B2B64" w:rsidP="007B2B64">
            <w:pPr>
              <w:jc w:val="both"/>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2. Длъжност:</w:t>
            </w:r>
          </w:p>
          <w:p w:rsidR="007B2B64" w:rsidRPr="00DF2156" w:rsidRDefault="007B2B64" w:rsidP="007B2B64">
            <w:pPr>
              <w:jc w:val="both"/>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3. Телефон:</w:t>
            </w:r>
          </w:p>
          <w:p w:rsidR="007B2B64" w:rsidRPr="00DF2156" w:rsidRDefault="007B2B64" w:rsidP="007B2B64">
            <w:pPr>
              <w:jc w:val="both"/>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4. Факс:</w:t>
            </w:r>
          </w:p>
          <w:p w:rsidR="007B2B64" w:rsidRPr="00DF2156" w:rsidRDefault="007B2B64" w:rsidP="007B2B64">
            <w:pPr>
              <w:jc w:val="both"/>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5. Електронна поща:</w:t>
            </w:r>
          </w:p>
          <w:p w:rsidR="007B2B64" w:rsidRPr="00DF2156" w:rsidRDefault="007B2B64" w:rsidP="007B2B64">
            <w:pPr>
              <w:jc w:val="both"/>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bCs/>
                <w:color w:val="565656"/>
                <w:sz w:val="16"/>
                <w:szCs w:val="16"/>
              </w:rPr>
              <w:t>Раздел 4.</w:t>
            </w:r>
            <w:r w:rsidRPr="00DF2156">
              <w:rPr>
                <w:rFonts w:ascii="Verdana" w:hAnsi="Verdana"/>
                <w:color w:val="565656"/>
                <w:sz w:val="16"/>
                <w:szCs w:val="16"/>
              </w:rPr>
              <w:t> Икономически данни на заявителя за последните три години в евро/лева (в случай, че заявителят е регистриран преди по-малко от 3 години, той предоставя данни от датата на регистрацията си)</w:t>
            </w:r>
          </w:p>
        </w:tc>
      </w:tr>
      <w:tr w:rsidR="007B2B64" w:rsidRPr="00DF2156" w:rsidTr="00DF2156">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r>
      <w:tr w:rsidR="007B2B64" w:rsidRPr="00DF2156" w:rsidTr="00DF2156">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1. Общо активи в евро/лева</w:t>
            </w:r>
          </w:p>
          <w:p w:rsidR="007B2B64" w:rsidRPr="00DF2156" w:rsidRDefault="007B2B64" w:rsidP="007B2B64">
            <w:pPr>
              <w:jc w:val="both"/>
              <w:rPr>
                <w:rFonts w:ascii="Verdana" w:hAnsi="Verdana"/>
                <w:color w:val="565656"/>
                <w:sz w:val="16"/>
                <w:szCs w:val="16"/>
              </w:rPr>
            </w:pP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2. Общо продажби в евро/лева</w:t>
            </w:r>
          </w:p>
          <w:p w:rsidR="007B2B64" w:rsidRPr="00DF2156" w:rsidRDefault="007B2B64" w:rsidP="007B2B64">
            <w:pPr>
              <w:jc w:val="both"/>
              <w:rPr>
                <w:rFonts w:ascii="Verdana" w:hAnsi="Verdana"/>
                <w:color w:val="565656"/>
                <w:sz w:val="16"/>
                <w:szCs w:val="16"/>
              </w:rPr>
            </w:pP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3. Финансов резултат в евро/лева</w:t>
            </w:r>
          </w:p>
          <w:p w:rsidR="007B2B64" w:rsidRPr="00DF2156" w:rsidRDefault="007B2B64" w:rsidP="007B2B64">
            <w:pPr>
              <w:jc w:val="both"/>
              <w:rPr>
                <w:rFonts w:ascii="Verdana" w:hAnsi="Verdana"/>
                <w:color w:val="565656"/>
                <w:sz w:val="16"/>
                <w:szCs w:val="16"/>
              </w:rPr>
            </w:pP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4. Брой заети лица</w:t>
            </w:r>
          </w:p>
          <w:p w:rsidR="007B2B64" w:rsidRPr="00DF2156" w:rsidRDefault="007B2B64" w:rsidP="007B2B64">
            <w:pPr>
              <w:jc w:val="both"/>
              <w:rPr>
                <w:rFonts w:ascii="Verdana" w:hAnsi="Verdana"/>
                <w:color w:val="565656"/>
                <w:sz w:val="16"/>
                <w:szCs w:val="16"/>
              </w:rPr>
            </w:pP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bCs/>
                <w:color w:val="565656"/>
                <w:sz w:val="16"/>
                <w:szCs w:val="16"/>
              </w:rPr>
              <w:t>Раздел 5.</w:t>
            </w:r>
            <w:r w:rsidRPr="00DF2156">
              <w:rPr>
                <w:rFonts w:ascii="Verdana" w:hAnsi="Verdana"/>
                <w:color w:val="565656"/>
                <w:sz w:val="16"/>
                <w:szCs w:val="16"/>
              </w:rPr>
              <w:t> Консолидирани данни за икономическо или друго обединение – в случай на членство в такова</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1. Наименование на групата:</w:t>
            </w:r>
          </w:p>
          <w:p w:rsidR="007B2B64" w:rsidRPr="00DF2156" w:rsidRDefault="007B2B64" w:rsidP="007B2B64">
            <w:pPr>
              <w:jc w:val="both"/>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2. Държава, където се намира централния офис:</w:t>
            </w:r>
          </w:p>
          <w:p w:rsidR="007B2B64" w:rsidRPr="00DF2156" w:rsidRDefault="007B2B64" w:rsidP="007B2B64">
            <w:pPr>
              <w:jc w:val="both"/>
              <w:rPr>
                <w:rFonts w:ascii="Verdana" w:hAnsi="Verdana"/>
                <w:color w:val="565656"/>
                <w:sz w:val="16"/>
                <w:szCs w:val="16"/>
              </w:rPr>
            </w:pPr>
          </w:p>
        </w:tc>
      </w:tr>
      <w:tr w:rsidR="007B2B64" w:rsidRPr="00DF2156" w:rsidTr="00DF2156">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r>
      <w:tr w:rsidR="007B2B64" w:rsidRPr="00DF2156" w:rsidTr="00DF2156">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3. Общо активи в евро/лева</w:t>
            </w:r>
          </w:p>
          <w:p w:rsidR="007B2B64" w:rsidRPr="00DF2156" w:rsidRDefault="007B2B64" w:rsidP="007B2B64">
            <w:pPr>
              <w:jc w:val="both"/>
              <w:rPr>
                <w:rFonts w:ascii="Verdana" w:hAnsi="Verdana"/>
                <w:color w:val="565656"/>
                <w:sz w:val="16"/>
                <w:szCs w:val="16"/>
              </w:rPr>
            </w:pP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4. Общо продажби в евро/лева</w:t>
            </w:r>
          </w:p>
          <w:p w:rsidR="007B2B64" w:rsidRPr="00DF2156" w:rsidRDefault="007B2B64" w:rsidP="007B2B64">
            <w:pPr>
              <w:jc w:val="both"/>
              <w:rPr>
                <w:rFonts w:ascii="Verdana" w:hAnsi="Verdana"/>
                <w:color w:val="565656"/>
                <w:sz w:val="16"/>
                <w:szCs w:val="16"/>
              </w:rPr>
            </w:pP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5. Финансов резултат в евро/лева</w:t>
            </w:r>
          </w:p>
          <w:p w:rsidR="007B2B64" w:rsidRPr="00DF2156" w:rsidRDefault="007B2B64" w:rsidP="007B2B64">
            <w:pPr>
              <w:jc w:val="both"/>
              <w:rPr>
                <w:rFonts w:ascii="Verdana" w:hAnsi="Verdana"/>
                <w:color w:val="565656"/>
                <w:sz w:val="16"/>
                <w:szCs w:val="16"/>
              </w:rPr>
            </w:pP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6. Брой заети</w:t>
            </w:r>
          </w:p>
          <w:p w:rsidR="007B2B64" w:rsidRPr="00DF2156" w:rsidRDefault="007B2B64" w:rsidP="007B2B64">
            <w:pPr>
              <w:jc w:val="both"/>
              <w:rPr>
                <w:rFonts w:ascii="Verdana" w:hAnsi="Verdana"/>
                <w:color w:val="565656"/>
                <w:sz w:val="16"/>
                <w:szCs w:val="16"/>
              </w:rPr>
            </w:pP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bCs/>
                <w:color w:val="565656"/>
                <w:sz w:val="16"/>
                <w:szCs w:val="16"/>
              </w:rPr>
              <w:t>Раздел 6.</w:t>
            </w:r>
            <w:r w:rsidRPr="00DF2156">
              <w:rPr>
                <w:rFonts w:ascii="Verdana" w:hAnsi="Verdana"/>
                <w:color w:val="565656"/>
                <w:sz w:val="16"/>
                <w:szCs w:val="16"/>
              </w:rPr>
              <w:t> Категория на предприятието</w:t>
            </w:r>
          </w:p>
          <w:p w:rsidR="007B2B64" w:rsidRPr="00DF2156" w:rsidRDefault="007B2B64" w:rsidP="007B2B64">
            <w:pPr>
              <w:jc w:val="both"/>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1. МСП </w:t>
            </w:r>
            <w:r w:rsidRPr="00DF2156">
              <w:rPr>
                <w:rFonts w:ascii="Verdana" w:hAnsi="Verdana"/>
                <w:color w:val="565656"/>
                <w:sz w:val="16"/>
                <w:szCs w:val="16"/>
                <w:lang w:val="en-US"/>
              </w:rPr>
              <w:t>    </w:t>
            </w:r>
            <w:r w:rsidRPr="00DF2156">
              <w:rPr>
                <w:rFonts w:ascii="Verdana" w:hAnsi="Verdana"/>
                <w:color w:val="565656"/>
                <w:sz w:val="16"/>
                <w:szCs w:val="16"/>
              </w:rPr>
              <w:t xml:space="preserve">                          </w:t>
            </w:r>
            <w:r w:rsidRPr="00DF2156">
              <w:rPr>
                <w:rFonts w:ascii="Verdana" w:hAnsi="Verdana"/>
                <w:color w:val="565656"/>
                <w:sz w:val="16"/>
                <w:szCs w:val="16"/>
                <w:lang w:val="en-US"/>
              </w:rPr>
              <w:t>  </w:t>
            </w:r>
            <w:r w:rsidRPr="00DF2156">
              <w:rPr>
                <w:rFonts w:ascii="Verdana" w:hAnsi="Verdana"/>
                <w:color w:val="565656"/>
                <w:sz w:val="16"/>
                <w:szCs w:val="16"/>
              </w:rPr>
              <w:t>□</w:t>
            </w:r>
            <w:r w:rsidRPr="00DF2156">
              <w:rPr>
                <w:rFonts w:ascii="Verdana" w:hAnsi="Verdana"/>
                <w:color w:val="565656"/>
                <w:sz w:val="16"/>
                <w:szCs w:val="16"/>
              </w:rPr>
              <w:br/>
              <w:t>     Предприятието отговаря на изискванията за малко и средно предприятие съгласно Приложение </w:t>
            </w:r>
            <w:r w:rsidRPr="00DF2156">
              <w:rPr>
                <w:rFonts w:ascii="Verdana" w:hAnsi="Verdana"/>
                <w:color w:val="565656"/>
                <w:sz w:val="16"/>
                <w:szCs w:val="16"/>
                <w:lang w:val="en-US"/>
              </w:rPr>
              <w:t>I</w:t>
            </w:r>
            <w:r w:rsidRPr="00DF2156">
              <w:rPr>
                <w:rFonts w:ascii="Verdana" w:hAnsi="Verdana"/>
                <w:color w:val="565656"/>
                <w:sz w:val="16"/>
                <w:szCs w:val="16"/>
              </w:rPr>
              <w:t> на Регламент (ЕС) № 651/2014 на Комисията, съответно неговото пряко приложение по Закона за малките и средните предприятия. </w:t>
            </w:r>
          </w:p>
          <w:p w:rsidR="007B2B64" w:rsidRPr="00DF2156" w:rsidRDefault="007B2B64" w:rsidP="007B2B64">
            <w:pPr>
              <w:rPr>
                <w:rFonts w:ascii="Verdana" w:hAnsi="Verdana"/>
                <w:color w:val="565656"/>
                <w:sz w:val="16"/>
                <w:szCs w:val="16"/>
              </w:rPr>
            </w:pPr>
            <w:r w:rsidRPr="00DF2156">
              <w:rPr>
                <w:rFonts w:ascii="Verdana" w:hAnsi="Verdana"/>
                <w:i/>
                <w:color w:val="565656"/>
                <w:sz w:val="16"/>
                <w:szCs w:val="16"/>
              </w:rPr>
              <w:t>Моля попълнете данни за категорията на предприятието в Декларация за обстоятелствата по чл. 3 и 4 от Закона за малките и средните предприятия (определено като „малко и средно предприятие“ на базата на данните за предходната финансова година на подаване на заявлението; в случаите на новообразувани предприятия, чийто финансов отчет още не е одобрен, данните се определят според стойността на показателите за текущата финансова година.)</w:t>
            </w:r>
            <w:r w:rsidRPr="00DF2156">
              <w:rPr>
                <w:rFonts w:ascii="Verdana" w:hAnsi="Verdana"/>
                <w:i/>
                <w:color w:val="565656"/>
                <w:sz w:val="16"/>
                <w:szCs w:val="16"/>
              </w:rPr>
              <w:br/>
            </w:r>
            <w:r w:rsidRPr="00DF2156">
              <w:rPr>
                <w:rFonts w:ascii="Verdana" w:hAnsi="Verdana"/>
                <w:color w:val="565656"/>
                <w:sz w:val="16"/>
                <w:szCs w:val="16"/>
              </w:rPr>
              <w:t>2. Голямо предприятие </w:t>
            </w:r>
            <w:r w:rsidRPr="00DF2156">
              <w:rPr>
                <w:rFonts w:ascii="Verdana" w:hAnsi="Verdana"/>
                <w:color w:val="565656"/>
                <w:sz w:val="16"/>
                <w:szCs w:val="16"/>
                <w:lang w:val="en-US"/>
              </w:rPr>
              <w:t>        </w:t>
            </w:r>
            <w:r w:rsidRPr="00DF2156">
              <w:rPr>
                <w:rFonts w:ascii="Verdana" w:hAnsi="Verdana"/>
                <w:color w:val="565656"/>
                <w:sz w:val="16"/>
                <w:szCs w:val="16"/>
              </w:rPr>
              <w:t>□</w:t>
            </w:r>
            <w:r w:rsidRPr="00DF2156">
              <w:rPr>
                <w:rFonts w:ascii="Verdana" w:hAnsi="Verdana"/>
                <w:color w:val="565656"/>
                <w:sz w:val="16"/>
                <w:szCs w:val="16"/>
              </w:rPr>
              <w:br/>
              <w:t>     Предприятието е голямо и не отговаря на изискванията за малко и средно предприятие съгласно Приложение </w:t>
            </w:r>
            <w:r w:rsidRPr="00DF2156">
              <w:rPr>
                <w:rFonts w:ascii="Verdana" w:hAnsi="Verdana"/>
                <w:color w:val="565656"/>
                <w:sz w:val="16"/>
                <w:szCs w:val="16"/>
                <w:lang w:val="en-US"/>
              </w:rPr>
              <w:t>I</w:t>
            </w:r>
            <w:r w:rsidRPr="00DF2156">
              <w:rPr>
                <w:rFonts w:ascii="Verdana" w:hAnsi="Verdana"/>
                <w:color w:val="565656"/>
                <w:sz w:val="16"/>
                <w:szCs w:val="16"/>
              </w:rPr>
              <w:t> на Регламент (ЕС) № 651/2014 на Комисията, съответно неговото пряко приложение по Закона за малките и средните предприятия.</w:t>
            </w:r>
          </w:p>
          <w:p w:rsidR="007B2B64" w:rsidRPr="00DF2156" w:rsidRDefault="007B2B64" w:rsidP="007B2B64">
            <w:pPr>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bCs/>
                <w:color w:val="565656"/>
                <w:sz w:val="16"/>
                <w:szCs w:val="16"/>
              </w:rPr>
              <w:t>Раздел 7.</w:t>
            </w:r>
            <w:r w:rsidRPr="00DF2156">
              <w:rPr>
                <w:rFonts w:ascii="Verdana" w:hAnsi="Verdana"/>
                <w:color w:val="565656"/>
                <w:sz w:val="16"/>
                <w:szCs w:val="16"/>
              </w:rPr>
              <w:t> Други данни:</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1. Информация за осъществени инвестиционни проекти, съизмерими с представения проект, ако има такива:</w:t>
            </w: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br/>
              <w:t>2. Друга информация с приложени копия на документи: сертификати за качество, иновативност на продуктите и технологиите, конкурентни предимства и др.:</w:t>
            </w: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bCs/>
                <w:color w:val="565656"/>
                <w:sz w:val="16"/>
                <w:szCs w:val="16"/>
              </w:rPr>
              <w:t>По отношение на информацията в секция </w:t>
            </w:r>
            <w:r w:rsidRPr="00DF2156">
              <w:rPr>
                <w:rFonts w:ascii="Verdana" w:hAnsi="Verdana"/>
                <w:bCs/>
                <w:color w:val="565656"/>
                <w:sz w:val="16"/>
                <w:szCs w:val="16"/>
                <w:lang w:val="en-US"/>
              </w:rPr>
              <w:t>I</w:t>
            </w:r>
            <w:r w:rsidRPr="00DF2156">
              <w:rPr>
                <w:rFonts w:ascii="Verdana" w:hAnsi="Verdana"/>
                <w:bCs/>
                <w:color w:val="565656"/>
                <w:sz w:val="16"/>
                <w:szCs w:val="16"/>
              </w:rPr>
              <w:t xml:space="preserve"> – Данни на заявителя, моля приложете:</w:t>
            </w:r>
          </w:p>
        </w:tc>
      </w:tr>
      <w:tr w:rsidR="007B2B64" w:rsidRPr="00DF2156" w:rsidTr="00DF2156">
        <w:trPr>
          <w:trHeight w:val="144"/>
          <w:jc w:val="center"/>
        </w:trPr>
        <w:tc>
          <w:tcPr>
            <w:tcW w:w="329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За заявител юридическо лице, клон и едноличен търговец:</w:t>
            </w:r>
          </w:p>
        </w:tc>
        <w:tc>
          <w:tcPr>
            <w:tcW w:w="6956" w:type="dxa"/>
            <w:gridSpan w:val="3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За заявител физическо лице:</w:t>
            </w:r>
          </w:p>
        </w:tc>
      </w:tr>
      <w:tr w:rsidR="007B2B64" w:rsidRPr="00DF2156" w:rsidTr="00DF2156">
        <w:trPr>
          <w:trHeight w:val="144"/>
          <w:jc w:val="center"/>
        </w:trPr>
        <w:tc>
          <w:tcPr>
            <w:tcW w:w="329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Свидетелство за съдимост (когато може да бъде издадено в България или в страна – членка на ЕС) или клетвена декларация (в останалите случаи), издадено не по-рано от 3 месеца преди крайния срок за предоставянето му (оригинал или нотариално заверено копие), за чуждестранни граждани:</w:t>
            </w:r>
            <w:r w:rsidRPr="00DF2156">
              <w:rPr>
                <w:rFonts w:ascii="Verdana" w:hAnsi="Verdana"/>
                <w:color w:val="565656"/>
                <w:sz w:val="16"/>
                <w:szCs w:val="16"/>
              </w:rPr>
              <w:br/>
              <w:t>- Едноличните собственици на капитала;</w:t>
            </w:r>
            <w:r w:rsidRPr="00DF2156">
              <w:rPr>
                <w:rFonts w:ascii="Verdana" w:hAnsi="Verdana"/>
                <w:color w:val="565656"/>
                <w:sz w:val="16"/>
                <w:szCs w:val="16"/>
              </w:rPr>
              <w:br/>
              <w:t>- Управителите;</w:t>
            </w:r>
            <w:r w:rsidRPr="00DF2156">
              <w:rPr>
                <w:rFonts w:ascii="Verdana" w:hAnsi="Verdana"/>
                <w:color w:val="565656"/>
                <w:sz w:val="16"/>
                <w:szCs w:val="16"/>
              </w:rPr>
              <w:br/>
              <w:t>- Членовете на управителните органи, а в случай, че членове са юридически лица – за техните представители в управителния орган.</w:t>
            </w:r>
            <w:r w:rsidRPr="00DF2156">
              <w:rPr>
                <w:rFonts w:ascii="Verdana" w:hAnsi="Verdana"/>
                <w:color w:val="565656"/>
                <w:sz w:val="16"/>
                <w:szCs w:val="16"/>
              </w:rPr>
              <w:br/>
            </w:r>
          </w:p>
          <w:p w:rsidR="007B2B64" w:rsidRPr="00DF2156" w:rsidRDefault="007B2B64" w:rsidP="007B2B64">
            <w:pPr>
              <w:rPr>
                <w:rFonts w:ascii="Verdana" w:hAnsi="Verdana"/>
                <w:i/>
                <w:color w:val="565656"/>
                <w:sz w:val="16"/>
                <w:szCs w:val="16"/>
              </w:rPr>
            </w:pPr>
            <w:r w:rsidRPr="00DF2156">
              <w:rPr>
                <w:rFonts w:ascii="Verdana" w:hAnsi="Verdana"/>
                <w:i/>
                <w:color w:val="565656"/>
                <w:sz w:val="16"/>
                <w:szCs w:val="16"/>
              </w:rPr>
              <w:t>Свидетелствата за съдимост за български граждани, попадащи в посочените категории, се събират по служебен път.</w:t>
            </w:r>
          </w:p>
        </w:tc>
        <w:tc>
          <w:tcPr>
            <w:tcW w:w="6956" w:type="dxa"/>
            <w:gridSpan w:val="3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1. Копие на документ за самоличност.</w:t>
            </w:r>
            <w:r w:rsidRPr="00DF2156">
              <w:rPr>
                <w:rFonts w:ascii="Verdana" w:hAnsi="Verdana"/>
                <w:color w:val="565656"/>
                <w:sz w:val="16"/>
                <w:szCs w:val="16"/>
              </w:rPr>
              <w:br/>
              <w:t>2. Документ, удостоверяващ липсата:</w:t>
            </w:r>
            <w:r w:rsidRPr="00DF2156">
              <w:rPr>
                <w:rFonts w:ascii="Verdana" w:hAnsi="Verdana"/>
                <w:color w:val="565656"/>
                <w:sz w:val="16"/>
                <w:szCs w:val="16"/>
              </w:rPr>
              <w:br/>
              <w:t>а) на парични задължения, свързани с плащането на вноски за социалното осигуряване;</w:t>
            </w:r>
            <w:r w:rsidRPr="00DF2156">
              <w:rPr>
                <w:rFonts w:ascii="Verdana" w:hAnsi="Verdana"/>
                <w:color w:val="565656"/>
                <w:sz w:val="16"/>
                <w:szCs w:val="16"/>
              </w:rPr>
              <w:br/>
              <w:t>б) на данъци съгласно правните норми на държавата, в която заявителят е установен.</w:t>
            </w:r>
            <w:r w:rsidRPr="00DF2156">
              <w:rPr>
                <w:rFonts w:ascii="Verdana" w:hAnsi="Verdana"/>
                <w:color w:val="565656"/>
                <w:sz w:val="16"/>
                <w:szCs w:val="16"/>
              </w:rPr>
              <w:br/>
              <w:t>3. Свидетелство за съдимост, издадено не по-рано от 3 месеца преди крайния срок за предоставянето му, в случаите, когато заявителят е чуждестранен гражданин.</w:t>
            </w:r>
          </w:p>
          <w:p w:rsidR="007B2B64" w:rsidRPr="00DF2156" w:rsidRDefault="007B2B64" w:rsidP="007B2B64">
            <w:pPr>
              <w:rPr>
                <w:rFonts w:ascii="Verdana" w:hAnsi="Verdana"/>
                <w:sz w:val="16"/>
                <w:szCs w:val="16"/>
              </w:rPr>
            </w:pPr>
          </w:p>
          <w:p w:rsidR="007B2B64" w:rsidRPr="00DF2156" w:rsidRDefault="007B2B64" w:rsidP="007B2B64">
            <w:pPr>
              <w:rPr>
                <w:rFonts w:ascii="Verdana" w:hAnsi="Verdana"/>
                <w:i/>
                <w:sz w:val="16"/>
                <w:szCs w:val="16"/>
              </w:rPr>
            </w:pPr>
            <w:r w:rsidRPr="00DF2156">
              <w:rPr>
                <w:rFonts w:ascii="Verdana" w:hAnsi="Verdana"/>
                <w:i/>
                <w:sz w:val="16"/>
                <w:szCs w:val="16"/>
              </w:rPr>
              <w:t>В случаите, когато заявителят е български гражданин, свидетелствата за съдимост се събират по служебен път.</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spacing w:line="270" w:lineRule="atLeast"/>
              <w:jc w:val="both"/>
              <w:rPr>
                <w:rFonts w:ascii="Verdana" w:hAnsi="Verdana"/>
                <w:color w:val="565656"/>
                <w:sz w:val="16"/>
                <w:szCs w:val="16"/>
              </w:rPr>
            </w:pPr>
            <w:r w:rsidRPr="00DF2156">
              <w:rPr>
                <w:rFonts w:ascii="Verdana" w:hAnsi="Verdana"/>
                <w:bCs/>
                <w:color w:val="565656"/>
                <w:sz w:val="16"/>
                <w:szCs w:val="16"/>
              </w:rPr>
              <w:t>Секция </w:t>
            </w:r>
            <w:r w:rsidRPr="00DF2156">
              <w:rPr>
                <w:rFonts w:ascii="Verdana" w:hAnsi="Verdana"/>
                <w:bCs/>
                <w:color w:val="565656"/>
                <w:sz w:val="16"/>
                <w:szCs w:val="16"/>
                <w:lang w:val="en-US"/>
              </w:rPr>
              <w:t>II</w:t>
            </w:r>
            <w:r w:rsidRPr="00DF2156">
              <w:rPr>
                <w:rFonts w:ascii="Verdana" w:hAnsi="Verdana"/>
                <w:bCs/>
                <w:color w:val="565656"/>
                <w:sz w:val="16"/>
                <w:szCs w:val="16"/>
              </w:rPr>
              <w:t>. ДАННИ ЗА ПРАВНИЯ СУБЕКТ, ИЗПЪЛНЯВАЩ ИНВЕСТИЦИЯТА</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ind w:right="147"/>
              <w:rPr>
                <w:rFonts w:ascii="Verdana" w:hAnsi="Verdana"/>
                <w:i/>
                <w:color w:val="565656"/>
                <w:sz w:val="16"/>
                <w:szCs w:val="16"/>
              </w:rPr>
            </w:pPr>
            <w:r w:rsidRPr="00DF2156">
              <w:rPr>
                <w:rFonts w:ascii="Verdana" w:hAnsi="Verdana"/>
                <w:color w:val="565656"/>
                <w:sz w:val="16"/>
                <w:szCs w:val="16"/>
              </w:rPr>
              <w:t>     Ако правният субект за осъществяване на инвестиционния проект и за ползване на мерките за насърчаване на инвестициите, включително от лицата по чл. 17 от ЗНИ, е различен от заявителя, се вписват данните по Секция I за този правен субект/субекти.</w:t>
            </w:r>
            <w:r w:rsidRPr="00DF2156">
              <w:rPr>
                <w:rFonts w:ascii="Verdana" w:hAnsi="Verdana"/>
                <w:color w:val="565656"/>
                <w:sz w:val="16"/>
                <w:szCs w:val="16"/>
              </w:rPr>
              <w:br/>
              <w:t>     </w:t>
            </w:r>
            <w:r w:rsidRPr="00DF2156">
              <w:rPr>
                <w:rFonts w:ascii="Verdana" w:hAnsi="Verdana"/>
                <w:i/>
                <w:color w:val="565656"/>
                <w:sz w:val="16"/>
                <w:szCs w:val="16"/>
              </w:rPr>
              <w:t>1. В случай че заявителят е физическо лице или обединение на физически и/или юридически лица, инвестиционният проект задължително предвижда създаване на юридическо лице по смисъла на чл. 17 ЗНИ, като новосъздаденото юридическо лице е обвързано със заявлението и инвестиционния проект, подадени от физическото лице или от обединението.</w:t>
            </w:r>
            <w:r w:rsidRPr="00DF2156">
              <w:rPr>
                <w:rFonts w:ascii="Verdana" w:hAnsi="Verdana"/>
                <w:i/>
                <w:color w:val="565656"/>
                <w:sz w:val="16"/>
                <w:szCs w:val="16"/>
              </w:rPr>
              <w:br/>
              <w:t>     2. Лица по чл. 17 ЗНИ са юридически лица, в които инвеститорът, чийто инвестиционен проект е сертифициран, притежава не по-малко от 75 на сто от регистрирания капитал.</w:t>
            </w:r>
          </w:p>
          <w:p w:rsidR="007B2B64" w:rsidRPr="00DF2156" w:rsidRDefault="007B2B64" w:rsidP="007B2B64">
            <w:pPr>
              <w:ind w:right="147"/>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ind w:right="147"/>
              <w:jc w:val="both"/>
              <w:rPr>
                <w:rFonts w:ascii="Verdana" w:hAnsi="Verdana"/>
                <w:color w:val="565656"/>
                <w:sz w:val="16"/>
                <w:szCs w:val="16"/>
              </w:rPr>
            </w:pPr>
            <w:r w:rsidRPr="00DF2156">
              <w:rPr>
                <w:rFonts w:ascii="Verdana" w:hAnsi="Verdana"/>
                <w:bCs/>
                <w:color w:val="565656"/>
                <w:sz w:val="16"/>
                <w:szCs w:val="16"/>
              </w:rPr>
              <w:t>Секция </w:t>
            </w:r>
            <w:r w:rsidRPr="00DF2156">
              <w:rPr>
                <w:rFonts w:ascii="Verdana" w:hAnsi="Verdana"/>
                <w:bCs/>
                <w:color w:val="565656"/>
                <w:sz w:val="16"/>
                <w:szCs w:val="16"/>
                <w:lang w:val="en-US"/>
              </w:rPr>
              <w:t>III</w:t>
            </w:r>
            <w:r w:rsidRPr="00DF2156">
              <w:rPr>
                <w:rFonts w:ascii="Verdana" w:hAnsi="Verdana"/>
                <w:bCs/>
                <w:color w:val="565656"/>
                <w:sz w:val="16"/>
                <w:szCs w:val="16"/>
              </w:rPr>
              <w:t>. ИНВЕСТИЦИОНЕН ПРОЕКТ съгласно чл. 12 и чл. 18, ал. 2 от ЗНИ</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ind w:right="147"/>
              <w:jc w:val="both"/>
              <w:rPr>
                <w:rFonts w:ascii="Verdana" w:hAnsi="Verdana"/>
                <w:color w:val="565656"/>
                <w:sz w:val="16"/>
                <w:szCs w:val="16"/>
              </w:rPr>
            </w:pPr>
            <w:r w:rsidRPr="00DF2156">
              <w:rPr>
                <w:rFonts w:ascii="Verdana" w:hAnsi="Verdana"/>
                <w:bCs/>
                <w:color w:val="565656"/>
                <w:sz w:val="16"/>
                <w:szCs w:val="16"/>
              </w:rPr>
              <w:t>Раздел 1.</w:t>
            </w:r>
            <w:r w:rsidRPr="00DF2156">
              <w:rPr>
                <w:rFonts w:ascii="Verdana" w:hAnsi="Verdana"/>
                <w:color w:val="565656"/>
                <w:sz w:val="16"/>
                <w:szCs w:val="16"/>
              </w:rPr>
              <w:t> Вид и предназначение на инвестицията в нови дълготрайни материални и/или нематериални активи за (може да се отбележи повече от едно):</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ind w:right="147"/>
              <w:rPr>
                <w:rFonts w:ascii="Verdana" w:hAnsi="Verdana"/>
                <w:color w:val="565656"/>
                <w:sz w:val="16"/>
                <w:szCs w:val="16"/>
              </w:rPr>
            </w:pPr>
            <w:r w:rsidRPr="00DF2156">
              <w:rPr>
                <w:rFonts w:ascii="Verdana" w:hAnsi="Verdana"/>
                <w:color w:val="565656"/>
                <w:sz w:val="16"/>
                <w:szCs w:val="16"/>
              </w:rPr>
              <w:t>1. Създаване на ново предприятие</w:t>
            </w:r>
            <w:r w:rsidRPr="00DF2156">
              <w:rPr>
                <w:rFonts w:ascii="Verdana" w:hAnsi="Verdana"/>
                <w:color w:val="565656"/>
                <w:sz w:val="16"/>
                <w:szCs w:val="16"/>
                <w:lang w:val="en-US"/>
              </w:rPr>
              <w:t>                                                       </w:t>
            </w:r>
            <w:r w:rsidRPr="00DF2156">
              <w:rPr>
                <w:rFonts w:ascii="Verdana" w:hAnsi="Verdana"/>
                <w:color w:val="565656"/>
                <w:sz w:val="16"/>
                <w:szCs w:val="16"/>
              </w:rPr>
              <w:t xml:space="preserve">                                                                  □</w:t>
            </w:r>
          </w:p>
          <w:p w:rsidR="007B2B64" w:rsidRPr="00DF2156" w:rsidRDefault="007B2B64" w:rsidP="007B2B64">
            <w:pPr>
              <w:ind w:right="147"/>
              <w:jc w:val="both"/>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ind w:right="147"/>
              <w:rPr>
                <w:rFonts w:ascii="Verdana" w:hAnsi="Verdana"/>
                <w:color w:val="565656"/>
                <w:sz w:val="16"/>
                <w:szCs w:val="16"/>
              </w:rPr>
            </w:pPr>
            <w:r w:rsidRPr="00DF2156">
              <w:rPr>
                <w:rFonts w:ascii="Verdana" w:hAnsi="Verdana"/>
                <w:color w:val="565656"/>
                <w:sz w:val="16"/>
                <w:szCs w:val="16"/>
              </w:rPr>
              <w:t>2. Разширяване на съществуващо предприятие/дейност</w:t>
            </w:r>
            <w:r w:rsidRPr="00DF2156">
              <w:rPr>
                <w:rFonts w:ascii="Verdana" w:hAnsi="Verdana"/>
                <w:color w:val="565656"/>
                <w:sz w:val="16"/>
                <w:szCs w:val="16"/>
                <w:lang w:val="en-US"/>
              </w:rPr>
              <w:t>                   </w:t>
            </w:r>
            <w:r w:rsidRPr="00DF2156">
              <w:rPr>
                <w:rFonts w:ascii="Verdana" w:hAnsi="Verdana"/>
                <w:color w:val="565656"/>
                <w:sz w:val="16"/>
                <w:szCs w:val="16"/>
              </w:rPr>
              <w:t xml:space="preserve">                                                                      □</w:t>
            </w:r>
          </w:p>
          <w:p w:rsidR="007B2B64" w:rsidRPr="00DF2156" w:rsidRDefault="007B2B64" w:rsidP="007B2B64">
            <w:pPr>
              <w:ind w:right="147"/>
              <w:jc w:val="both"/>
              <w:rPr>
                <w:rFonts w:ascii="Verdana" w:hAnsi="Verdana"/>
                <w:color w:val="565656"/>
                <w:sz w:val="16"/>
                <w:szCs w:val="16"/>
              </w:rPr>
            </w:pPr>
            <w:r w:rsidRPr="00DF2156">
              <w:rPr>
                <w:rFonts w:ascii="Verdana" w:hAnsi="Verdana"/>
                <w:color w:val="565656"/>
                <w:sz w:val="16"/>
                <w:szCs w:val="16"/>
              </w:rPr>
              <w:t xml:space="preserve"> </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ind w:right="147"/>
              <w:jc w:val="right"/>
              <w:rPr>
                <w:rFonts w:ascii="Verdana" w:hAnsi="Verdana"/>
                <w:color w:val="565656"/>
                <w:sz w:val="16"/>
                <w:szCs w:val="16"/>
              </w:rPr>
            </w:pPr>
            <w:r w:rsidRPr="00DF2156">
              <w:rPr>
                <w:rFonts w:ascii="Verdana" w:hAnsi="Verdana"/>
                <w:color w:val="565656"/>
                <w:sz w:val="16"/>
                <w:szCs w:val="16"/>
              </w:rPr>
              <w:t>3. Диверсификация (разнообразяване) на производството в съществуващо предприятие/дейност с добавяне на нови продукти                                                                                                                                                           □</w:t>
            </w:r>
          </w:p>
          <w:p w:rsidR="007B2B64" w:rsidRPr="00DF2156" w:rsidRDefault="007B2B64" w:rsidP="007B2B64">
            <w:pPr>
              <w:ind w:right="147"/>
              <w:jc w:val="both"/>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ind w:right="147"/>
              <w:rPr>
                <w:rFonts w:ascii="Verdana" w:hAnsi="Verdana"/>
                <w:color w:val="565656"/>
                <w:sz w:val="16"/>
                <w:szCs w:val="16"/>
              </w:rPr>
            </w:pPr>
            <w:r w:rsidRPr="00DF2156">
              <w:rPr>
                <w:rFonts w:ascii="Verdana" w:hAnsi="Verdana"/>
                <w:color w:val="565656"/>
                <w:sz w:val="16"/>
                <w:szCs w:val="16"/>
              </w:rPr>
              <w:t>4. Съществена промяна на цялостния производствен процес в съществуващо предприятие/дейност                        □</w:t>
            </w:r>
          </w:p>
          <w:p w:rsidR="007B2B64" w:rsidRPr="00DF2156" w:rsidRDefault="007B2B64" w:rsidP="007B2B64">
            <w:pPr>
              <w:ind w:right="147"/>
              <w:jc w:val="both"/>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ind w:right="147"/>
              <w:rPr>
                <w:rFonts w:ascii="Verdana" w:hAnsi="Verdana"/>
                <w:color w:val="565656"/>
                <w:sz w:val="16"/>
                <w:szCs w:val="16"/>
              </w:rPr>
            </w:pPr>
            <w:r w:rsidRPr="00DF2156">
              <w:rPr>
                <w:rFonts w:ascii="Verdana" w:hAnsi="Verdana"/>
                <w:color w:val="565656"/>
                <w:sz w:val="16"/>
                <w:szCs w:val="16"/>
              </w:rPr>
              <w:t>Инвестиционен проект</w:t>
            </w:r>
            <w:r w:rsidRPr="00DF2156">
              <w:rPr>
                <w:rFonts w:ascii="Verdana" w:hAnsi="Verdana"/>
                <w:color w:val="565656"/>
                <w:sz w:val="16"/>
                <w:szCs w:val="16"/>
              </w:rPr>
              <w:br/>
            </w:r>
            <w:r w:rsidRPr="00DF2156">
              <w:rPr>
                <w:rFonts w:ascii="Verdana" w:hAnsi="Verdana"/>
                <w:i/>
                <w:color w:val="565656"/>
                <w:sz w:val="16"/>
                <w:szCs w:val="16"/>
              </w:rPr>
              <w:t>Описва се инвестиционния проект, като се включва информация за неговата същност, график на дейностите по проекта, описание на планираните за придобиване дълготрайни материални и нематериални активи и друга информация:</w:t>
            </w:r>
            <w:r w:rsidRPr="00DF2156">
              <w:rPr>
                <w:rFonts w:ascii="Verdana" w:hAnsi="Verdana"/>
                <w:i/>
                <w:color w:val="565656"/>
                <w:sz w:val="16"/>
                <w:szCs w:val="16"/>
              </w:rPr>
              <w:br/>
            </w:r>
            <w:r w:rsidRPr="00DF2156">
              <w:rPr>
                <w:rFonts w:ascii="Verdana" w:hAnsi="Verdana"/>
                <w:color w:val="565656"/>
                <w:sz w:val="16"/>
                <w:szCs w:val="16"/>
              </w:rPr>
              <w:t>…………………………………………………………………………………………………………………………………………………………………………………..……………………</w:t>
            </w:r>
          </w:p>
          <w:p w:rsidR="007B2B64" w:rsidRPr="00DF2156" w:rsidRDefault="007B2B64" w:rsidP="007B2B64">
            <w:pPr>
              <w:ind w:right="147"/>
              <w:rPr>
                <w:rFonts w:ascii="Verdana" w:hAnsi="Verdana"/>
                <w:color w:val="565656"/>
                <w:sz w:val="16"/>
                <w:szCs w:val="16"/>
              </w:rPr>
            </w:pPr>
            <w:r w:rsidRPr="00DF2156">
              <w:rPr>
                <w:rFonts w:ascii="Verdana" w:hAnsi="Verdana"/>
                <w:color w:val="565656"/>
                <w:sz w:val="16"/>
                <w:szCs w:val="16"/>
              </w:rPr>
              <w:t>…………………………………………………………………………………………………………………………………………………………………………………………………………</w:t>
            </w:r>
          </w:p>
          <w:p w:rsidR="007B2B64" w:rsidRPr="00DF2156" w:rsidRDefault="007B2B64" w:rsidP="007B2B64">
            <w:pPr>
              <w:ind w:right="147"/>
              <w:rPr>
                <w:rFonts w:ascii="Verdana" w:hAnsi="Verdana"/>
                <w:color w:val="565656"/>
                <w:sz w:val="16"/>
                <w:szCs w:val="16"/>
              </w:rPr>
            </w:pPr>
            <w:r w:rsidRPr="00DF2156">
              <w:rPr>
                <w:rFonts w:ascii="Verdana" w:hAnsi="Verdana"/>
                <w:color w:val="565656"/>
                <w:sz w:val="16"/>
                <w:szCs w:val="16"/>
              </w:rPr>
              <w:t>…………………………………………………………………………………………………………………………………………………………………………………………………………</w:t>
            </w:r>
          </w:p>
          <w:p w:rsidR="007B2B64" w:rsidRPr="00DF2156" w:rsidRDefault="007B2B64" w:rsidP="007B2B64">
            <w:pPr>
              <w:ind w:right="147"/>
              <w:rPr>
                <w:rFonts w:ascii="Verdana" w:hAnsi="Verdana"/>
                <w:color w:val="565656"/>
                <w:sz w:val="16"/>
                <w:szCs w:val="16"/>
              </w:rPr>
            </w:pPr>
            <w:r w:rsidRPr="00DF2156">
              <w:rPr>
                <w:rFonts w:ascii="Verdana" w:hAnsi="Verdana"/>
                <w:color w:val="565656"/>
                <w:sz w:val="16"/>
                <w:szCs w:val="16"/>
              </w:rPr>
              <w:t>…………………………………………………………………………………………………………………………………………………………………………………..……………………</w:t>
            </w:r>
          </w:p>
          <w:p w:rsidR="007B2B64" w:rsidRPr="00DF2156" w:rsidRDefault="007B2B64" w:rsidP="007B2B64">
            <w:pPr>
              <w:ind w:right="147"/>
              <w:rPr>
                <w:rFonts w:ascii="Verdana" w:hAnsi="Verdana"/>
                <w:color w:val="565656"/>
                <w:sz w:val="16"/>
                <w:szCs w:val="16"/>
              </w:rPr>
            </w:pPr>
            <w:r w:rsidRPr="00DF2156">
              <w:rPr>
                <w:rFonts w:ascii="Verdana" w:hAnsi="Verdana"/>
                <w:color w:val="565656"/>
                <w:sz w:val="16"/>
                <w:szCs w:val="16"/>
              </w:rPr>
              <w:t>……………………………………………………………………………………………………………………………………………………………………………………………………</w:t>
            </w:r>
            <w:r w:rsidRPr="00DF2156">
              <w:rPr>
                <w:rFonts w:ascii="Verdana" w:hAnsi="Verdana"/>
                <w:color w:val="565656"/>
                <w:sz w:val="16"/>
                <w:szCs w:val="16"/>
              </w:rPr>
              <w:br/>
              <w:t> ………………………………………………………………………………………………………………………………………………………………………………………………….</w:t>
            </w:r>
          </w:p>
          <w:p w:rsidR="007B2B64" w:rsidRPr="00DF2156" w:rsidRDefault="007B2B64" w:rsidP="007B2B64">
            <w:pPr>
              <w:ind w:right="147"/>
              <w:rPr>
                <w:rFonts w:ascii="Verdana" w:hAnsi="Verdana"/>
                <w:color w:val="565656"/>
                <w:sz w:val="16"/>
                <w:szCs w:val="16"/>
              </w:rPr>
            </w:pP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ind w:right="147"/>
              <w:jc w:val="both"/>
              <w:rPr>
                <w:rFonts w:ascii="Verdana" w:hAnsi="Verdana"/>
                <w:color w:val="565656"/>
                <w:sz w:val="16"/>
                <w:szCs w:val="16"/>
              </w:rPr>
            </w:pPr>
            <w:r w:rsidRPr="00DF2156">
              <w:rPr>
                <w:rFonts w:ascii="Verdana" w:hAnsi="Verdana"/>
                <w:bCs/>
                <w:color w:val="565656"/>
                <w:sz w:val="16"/>
                <w:szCs w:val="16"/>
              </w:rPr>
              <w:t>Раздел 2.</w:t>
            </w:r>
            <w:r w:rsidRPr="00DF2156">
              <w:rPr>
                <w:rFonts w:ascii="Verdana" w:hAnsi="Verdana"/>
                <w:color w:val="565656"/>
                <w:sz w:val="16"/>
                <w:szCs w:val="16"/>
              </w:rPr>
              <w:t> Планиран размер на инвестицията (в хил. лв.)</w:t>
            </w:r>
          </w:p>
        </w:tc>
      </w:tr>
      <w:tr w:rsidR="007B2B64" w:rsidRPr="00DF2156" w:rsidTr="00DF2156">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Общо</w:t>
            </w:r>
          </w:p>
        </w:tc>
      </w:tr>
      <w:tr w:rsidR="007B2B64" w:rsidRPr="00DF2156" w:rsidTr="00DF2156">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1. Разходи за придобиване на дълготрайни материални активи</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1.1. Земя</w:t>
            </w:r>
          </w:p>
          <w:p w:rsidR="007B2B64" w:rsidRPr="00DF2156" w:rsidRDefault="007B2B64" w:rsidP="007B2B64">
            <w:pPr>
              <w:rPr>
                <w:rFonts w:ascii="Verdana" w:hAnsi="Verdana"/>
                <w:color w:val="565656"/>
                <w:sz w:val="16"/>
                <w:szCs w:val="16"/>
              </w:rPr>
            </w:pP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1.2. Сгради</w:t>
            </w:r>
          </w:p>
          <w:p w:rsidR="007B2B64" w:rsidRPr="00DF2156" w:rsidRDefault="007B2B64" w:rsidP="007B2B64">
            <w:pPr>
              <w:rPr>
                <w:rFonts w:ascii="Verdana" w:hAnsi="Verdana"/>
                <w:color w:val="565656"/>
                <w:sz w:val="16"/>
                <w:szCs w:val="16"/>
              </w:rPr>
            </w:pP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1.3. Машини и оборудване</w:t>
            </w:r>
          </w:p>
          <w:p w:rsidR="007B2B64" w:rsidRPr="00DF2156" w:rsidRDefault="007B2B64" w:rsidP="007B2B64">
            <w:pPr>
              <w:rPr>
                <w:rFonts w:ascii="Verdana" w:hAnsi="Verdana"/>
                <w:color w:val="565656"/>
                <w:sz w:val="16"/>
                <w:szCs w:val="16"/>
              </w:rPr>
            </w:pP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2. Разходи за придобиване на дълготрайни нематериални активи</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2.1. Лицензи</w:t>
            </w:r>
          </w:p>
          <w:p w:rsidR="007B2B64" w:rsidRPr="00DF2156" w:rsidRDefault="007B2B64" w:rsidP="007B2B64">
            <w:pPr>
              <w:rPr>
                <w:rFonts w:ascii="Verdana" w:hAnsi="Verdana"/>
                <w:color w:val="565656"/>
                <w:sz w:val="16"/>
                <w:szCs w:val="16"/>
              </w:rPr>
            </w:pP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2.2. Патенти</w:t>
            </w:r>
          </w:p>
          <w:p w:rsidR="007B2B64" w:rsidRPr="00DF2156" w:rsidRDefault="007B2B64" w:rsidP="007B2B64">
            <w:pPr>
              <w:rPr>
                <w:rFonts w:ascii="Verdana" w:hAnsi="Verdana"/>
                <w:color w:val="565656"/>
                <w:sz w:val="16"/>
                <w:szCs w:val="16"/>
              </w:rPr>
            </w:pP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2.3. Ноу-хау</w:t>
            </w:r>
          </w:p>
          <w:p w:rsidR="007B2B64" w:rsidRPr="00DF2156" w:rsidRDefault="007B2B64" w:rsidP="007B2B64">
            <w:pPr>
              <w:rPr>
                <w:rFonts w:ascii="Verdana" w:hAnsi="Verdana"/>
                <w:color w:val="565656"/>
                <w:sz w:val="16"/>
                <w:szCs w:val="16"/>
              </w:rPr>
            </w:pP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2.4. Непатентовани технически знания</w:t>
            </w:r>
          </w:p>
          <w:p w:rsidR="007B2B64" w:rsidRPr="00DF2156" w:rsidRDefault="007B2B64" w:rsidP="007B2B64">
            <w:pPr>
              <w:rPr>
                <w:rFonts w:ascii="Verdana" w:hAnsi="Verdana"/>
                <w:color w:val="565656"/>
                <w:sz w:val="16"/>
                <w:szCs w:val="16"/>
              </w:rPr>
            </w:pP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ОБЩО:</w:t>
            </w:r>
          </w:p>
          <w:p w:rsidR="007B2B64" w:rsidRPr="00DF2156" w:rsidRDefault="007B2B64" w:rsidP="007B2B64">
            <w:pPr>
              <w:jc w:val="both"/>
              <w:rPr>
                <w:rFonts w:ascii="Verdana" w:hAnsi="Verdana"/>
                <w:color w:val="565656"/>
                <w:sz w:val="16"/>
                <w:szCs w:val="16"/>
              </w:rPr>
            </w:pP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ind w:right="147"/>
              <w:rPr>
                <w:rFonts w:ascii="Verdana" w:hAnsi="Verdana"/>
                <w:color w:val="565656"/>
                <w:sz w:val="16"/>
                <w:szCs w:val="16"/>
              </w:rPr>
            </w:pPr>
            <w:r w:rsidRPr="00DF2156">
              <w:rPr>
                <w:rFonts w:ascii="Verdana" w:hAnsi="Verdana"/>
                <w:bCs/>
                <w:color w:val="565656"/>
                <w:sz w:val="16"/>
                <w:szCs w:val="16"/>
              </w:rPr>
              <w:t>Раздел 3.</w:t>
            </w:r>
            <w:r w:rsidRPr="00DF2156">
              <w:rPr>
                <w:rFonts w:ascii="Verdana" w:hAnsi="Verdana"/>
                <w:color w:val="565656"/>
                <w:sz w:val="16"/>
                <w:szCs w:val="16"/>
              </w:rPr>
              <w:t> Планиран обем на средствата по източници за финансиране на инвестицията за 3-годишен период (в хил. лв.)</w:t>
            </w:r>
          </w:p>
        </w:tc>
      </w:tr>
      <w:tr w:rsidR="007B2B64" w:rsidRPr="00DF2156" w:rsidTr="00DF2156">
        <w:trPr>
          <w:trHeight w:val="144"/>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Собствени средства</w:t>
            </w:r>
          </w:p>
        </w:tc>
        <w:tc>
          <w:tcPr>
            <w:tcW w:w="11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Чужди средства</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Участия в капитала</w:t>
            </w:r>
          </w:p>
        </w:tc>
        <w:tc>
          <w:tcPr>
            <w:tcW w:w="1078"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Банкови заеми</w:t>
            </w:r>
          </w:p>
        </w:tc>
        <w:tc>
          <w:tcPr>
            <w:tcW w:w="94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Частни заеми</w:t>
            </w:r>
          </w:p>
        </w:tc>
        <w:tc>
          <w:tcPr>
            <w:tcW w:w="152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Държавна помощ (национална и от ЕС)</w:t>
            </w:r>
          </w:p>
        </w:tc>
        <w:tc>
          <w:tcPr>
            <w:tcW w:w="122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Финансов лизинг</w:t>
            </w:r>
          </w:p>
        </w:tc>
        <w:tc>
          <w:tcPr>
            <w:tcW w:w="1345"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Други източници</w:t>
            </w:r>
          </w:p>
        </w:tc>
        <w:tc>
          <w:tcPr>
            <w:tcW w:w="119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Общо</w:t>
            </w:r>
          </w:p>
        </w:tc>
      </w:tr>
      <w:tr w:rsidR="007B2B64" w:rsidRPr="00DF2156" w:rsidTr="00DF2156">
        <w:trPr>
          <w:trHeight w:val="144"/>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p w:rsidR="007B2B64" w:rsidRPr="00DF2156" w:rsidRDefault="007B2B64" w:rsidP="007B2B64">
            <w:pPr>
              <w:jc w:val="both"/>
              <w:rPr>
                <w:rFonts w:ascii="Verdana" w:hAnsi="Verdana"/>
                <w:color w:val="565656"/>
                <w:sz w:val="16"/>
                <w:szCs w:val="16"/>
              </w:rPr>
            </w:pPr>
          </w:p>
          <w:p w:rsidR="007B2B64" w:rsidRPr="00DF2156" w:rsidRDefault="007B2B64" w:rsidP="007B2B64">
            <w:pPr>
              <w:jc w:val="both"/>
              <w:rPr>
                <w:rFonts w:ascii="Verdana" w:hAnsi="Verdana"/>
                <w:color w:val="565656"/>
                <w:sz w:val="16"/>
                <w:szCs w:val="16"/>
              </w:rPr>
            </w:pPr>
          </w:p>
        </w:tc>
        <w:tc>
          <w:tcPr>
            <w:tcW w:w="11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78"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4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52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22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345"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19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bCs/>
                <w:color w:val="565656"/>
                <w:sz w:val="16"/>
                <w:szCs w:val="16"/>
              </w:rPr>
              <w:t>По отношение на информацията в Раздел 3 моля да приложите:</w:t>
            </w:r>
          </w:p>
        </w:tc>
      </w:tr>
      <w:tr w:rsidR="007B2B64" w:rsidRPr="00DF2156" w:rsidTr="00DF2156">
        <w:trPr>
          <w:trHeight w:val="144"/>
          <w:jc w:val="center"/>
        </w:trPr>
        <w:tc>
          <w:tcPr>
            <w:tcW w:w="3504"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За юридически лица, клонове и еднолични търговци:</w:t>
            </w:r>
            <w:r w:rsidRPr="00DF2156">
              <w:rPr>
                <w:rFonts w:ascii="Verdana" w:hAnsi="Verdana"/>
                <w:color w:val="565656"/>
                <w:sz w:val="16"/>
                <w:szCs w:val="16"/>
              </w:rPr>
              <w:br/>
              <w:t>1. Документи, удостоверяващи финансовото състояние на лицето:</w:t>
            </w:r>
            <w:r w:rsidRPr="00DF2156">
              <w:rPr>
                <w:rFonts w:ascii="Verdana" w:hAnsi="Verdana"/>
                <w:color w:val="565656"/>
                <w:sz w:val="16"/>
                <w:szCs w:val="16"/>
              </w:rPr>
              <w:br/>
              <w:t>а) годишен финансов отчет за последната приключила календарна година</w:t>
            </w:r>
          </w:p>
          <w:p w:rsidR="007B2B64" w:rsidRPr="00DF2156" w:rsidRDefault="007B2B64" w:rsidP="007B2B64">
            <w:pPr>
              <w:rPr>
                <w:rFonts w:ascii="Verdana" w:hAnsi="Verdana"/>
                <w:i/>
                <w:color w:val="565656"/>
                <w:sz w:val="16"/>
                <w:szCs w:val="16"/>
              </w:rPr>
            </w:pPr>
            <w:r w:rsidRPr="00DF2156">
              <w:rPr>
                <w:rFonts w:ascii="Verdana" w:hAnsi="Verdana"/>
                <w:i/>
                <w:color w:val="565656"/>
                <w:sz w:val="16"/>
                <w:szCs w:val="16"/>
              </w:rPr>
              <w:t>Да се отбележи тук, ако тези документи са налични в търговския регистър към Агенцията по вписванията. Те ще бъдат събрани по служебен път.</w:t>
            </w:r>
            <w:r w:rsidRPr="00DF2156">
              <w:rPr>
                <w:rFonts w:ascii="Verdana" w:hAnsi="Verdana"/>
                <w:color w:val="565656"/>
                <w:sz w:val="16"/>
                <w:szCs w:val="16"/>
              </w:rPr>
              <w:br/>
              <w:t>б) междинен финансов отчет, когато лицето е осъществявало дейност по-малко от една година.</w:t>
            </w:r>
            <w:r w:rsidRPr="00DF2156">
              <w:rPr>
                <w:rFonts w:ascii="Verdana" w:hAnsi="Verdana"/>
                <w:color w:val="565656"/>
                <w:sz w:val="16"/>
                <w:szCs w:val="16"/>
              </w:rPr>
              <w:br/>
              <w:t>2. Документи, удостоверяващи възможностите и източниците за финансиране на проекта:</w:t>
            </w:r>
            <w:r w:rsidRPr="00DF2156">
              <w:rPr>
                <w:rFonts w:ascii="Verdana" w:hAnsi="Verdana"/>
                <w:color w:val="565656"/>
                <w:sz w:val="16"/>
                <w:szCs w:val="16"/>
              </w:rPr>
              <w:br/>
              <w:t>а) собствени средства;</w:t>
            </w:r>
            <w:r w:rsidRPr="00DF2156">
              <w:rPr>
                <w:rFonts w:ascii="Verdana" w:hAnsi="Verdana"/>
                <w:color w:val="565656"/>
                <w:sz w:val="16"/>
                <w:szCs w:val="16"/>
              </w:rPr>
              <w:br/>
              <w:t>б) договори за заем;</w:t>
            </w:r>
            <w:r w:rsidRPr="00DF2156">
              <w:rPr>
                <w:rFonts w:ascii="Verdana" w:hAnsi="Verdana"/>
                <w:color w:val="565656"/>
                <w:sz w:val="16"/>
                <w:szCs w:val="16"/>
              </w:rPr>
              <w:br/>
              <w:t>в) банкови и други гаранции;</w:t>
            </w:r>
            <w:r w:rsidRPr="00DF2156">
              <w:rPr>
                <w:rFonts w:ascii="Verdana" w:hAnsi="Verdana"/>
                <w:color w:val="565656"/>
                <w:sz w:val="16"/>
                <w:szCs w:val="16"/>
              </w:rPr>
              <w:br/>
              <w:t>г) договори за финансов лизинг;</w:t>
            </w:r>
            <w:r w:rsidRPr="00DF2156">
              <w:rPr>
                <w:rFonts w:ascii="Verdana" w:hAnsi="Verdana"/>
                <w:color w:val="565656"/>
                <w:sz w:val="16"/>
                <w:szCs w:val="16"/>
              </w:rPr>
              <w:br/>
              <w:t>д) декларация за поемане на ангажимент за финансиране на проекта;</w:t>
            </w:r>
            <w:r w:rsidRPr="00DF2156">
              <w:rPr>
                <w:rFonts w:ascii="Verdana" w:hAnsi="Verdana"/>
                <w:color w:val="565656"/>
                <w:sz w:val="16"/>
                <w:szCs w:val="16"/>
              </w:rPr>
              <w:br/>
              <w:t>е) други документи за финансиране или обезпечения.</w:t>
            </w:r>
            <w:r w:rsidRPr="00DF2156">
              <w:rPr>
                <w:rFonts w:ascii="Verdana" w:hAnsi="Verdana"/>
                <w:color w:val="565656"/>
                <w:sz w:val="16"/>
                <w:szCs w:val="16"/>
              </w:rPr>
              <w:br/>
            </w:r>
            <w:r w:rsidRPr="00DF2156">
              <w:rPr>
                <w:rFonts w:ascii="Verdana" w:hAnsi="Verdana"/>
                <w:i/>
                <w:color w:val="565656"/>
                <w:sz w:val="16"/>
                <w:szCs w:val="16"/>
              </w:rPr>
              <w:t>Прилагат се съответните доказателствени документи по т. 2.</w:t>
            </w:r>
          </w:p>
        </w:tc>
        <w:tc>
          <w:tcPr>
            <w:tcW w:w="6746" w:type="dxa"/>
            <w:gridSpan w:val="30"/>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За физически лица:</w:t>
            </w:r>
            <w:r w:rsidRPr="00DF2156">
              <w:rPr>
                <w:rFonts w:ascii="Verdana" w:hAnsi="Verdana"/>
                <w:color w:val="565656"/>
                <w:sz w:val="16"/>
                <w:szCs w:val="16"/>
              </w:rPr>
              <w:br/>
              <w:t>Документи, удостоверяващи възможностите и източниците за финансиране на инвестиционния проект:</w:t>
            </w:r>
            <w:r w:rsidRPr="00DF2156">
              <w:rPr>
                <w:rFonts w:ascii="Verdana" w:hAnsi="Verdana"/>
                <w:color w:val="565656"/>
                <w:sz w:val="16"/>
                <w:szCs w:val="16"/>
              </w:rPr>
              <w:br/>
              <w:t>а) собствени средства;</w:t>
            </w:r>
            <w:r w:rsidRPr="00DF2156">
              <w:rPr>
                <w:rFonts w:ascii="Verdana" w:hAnsi="Verdana"/>
                <w:color w:val="565656"/>
                <w:sz w:val="16"/>
                <w:szCs w:val="16"/>
              </w:rPr>
              <w:br/>
              <w:t>б) договори за заем;</w:t>
            </w:r>
            <w:r w:rsidRPr="00DF2156">
              <w:rPr>
                <w:rFonts w:ascii="Verdana" w:hAnsi="Verdana"/>
                <w:color w:val="565656"/>
                <w:sz w:val="16"/>
                <w:szCs w:val="16"/>
              </w:rPr>
              <w:br/>
              <w:t>в) банкови и други гаранции;</w:t>
            </w:r>
            <w:r w:rsidRPr="00DF2156">
              <w:rPr>
                <w:rFonts w:ascii="Verdana" w:hAnsi="Verdana"/>
                <w:color w:val="565656"/>
                <w:sz w:val="16"/>
                <w:szCs w:val="16"/>
              </w:rPr>
              <w:br/>
              <w:t>г) договори за финансов лизинг;</w:t>
            </w:r>
            <w:r w:rsidRPr="00DF2156">
              <w:rPr>
                <w:rFonts w:ascii="Verdana" w:hAnsi="Verdana"/>
                <w:color w:val="565656"/>
                <w:sz w:val="16"/>
                <w:szCs w:val="16"/>
              </w:rPr>
              <w:br/>
              <w:t>д) писма за поемане на ангажимент за финансиране на проекта;</w:t>
            </w:r>
            <w:r w:rsidRPr="00DF2156">
              <w:rPr>
                <w:rFonts w:ascii="Verdana" w:hAnsi="Verdana"/>
                <w:color w:val="565656"/>
                <w:sz w:val="16"/>
                <w:szCs w:val="16"/>
              </w:rPr>
              <w:br/>
              <w:t>е) други документи за финансиране или обезпечения.</w:t>
            </w:r>
            <w:r w:rsidRPr="00DF2156">
              <w:rPr>
                <w:rFonts w:ascii="Verdana" w:hAnsi="Verdana"/>
                <w:color w:val="565656"/>
                <w:sz w:val="16"/>
                <w:szCs w:val="16"/>
              </w:rPr>
              <w:br/>
            </w:r>
            <w:r w:rsidRPr="00DF2156">
              <w:rPr>
                <w:rFonts w:ascii="Verdana" w:hAnsi="Verdana"/>
                <w:i/>
                <w:color w:val="565656"/>
                <w:sz w:val="16"/>
                <w:szCs w:val="16"/>
              </w:rPr>
              <w:t>Прилагат се съответните доказателствени документи.</w:t>
            </w:r>
          </w:p>
        </w:tc>
      </w:tr>
      <w:tr w:rsidR="007B2B64" w:rsidRPr="00DF2156" w:rsidTr="00DF2156">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ind w:right="147"/>
              <w:jc w:val="both"/>
              <w:rPr>
                <w:rFonts w:ascii="Verdana" w:hAnsi="Verdana"/>
                <w:color w:val="565656"/>
                <w:sz w:val="16"/>
                <w:szCs w:val="16"/>
              </w:rPr>
            </w:pPr>
            <w:r w:rsidRPr="00DF2156">
              <w:rPr>
                <w:rFonts w:ascii="Verdana" w:hAnsi="Verdana"/>
                <w:bCs/>
                <w:color w:val="565656"/>
                <w:sz w:val="16"/>
                <w:szCs w:val="16"/>
              </w:rPr>
              <w:t>Раздел 4.</w:t>
            </w:r>
            <w:r w:rsidRPr="00DF2156">
              <w:rPr>
                <w:rFonts w:ascii="Verdana" w:hAnsi="Verdana"/>
                <w:color w:val="565656"/>
                <w:sz w:val="16"/>
                <w:szCs w:val="16"/>
              </w:rPr>
              <w:t> Финансово-икономически план на инвестицията за 5-годишен период (в хил. лв.)</w:t>
            </w:r>
          </w:p>
        </w:tc>
      </w:tr>
      <w:tr w:rsidR="007B2B64" w:rsidRPr="00DF2156" w:rsidTr="00DF2156">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20…</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Общо</w:t>
            </w:r>
          </w:p>
        </w:tc>
      </w:tr>
      <w:tr w:rsidR="007B2B64" w:rsidRPr="00DF2156" w:rsidTr="00DF2156">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1. Разчет за очакваните приходи</w:t>
            </w:r>
          </w:p>
          <w:p w:rsidR="007B2B64" w:rsidRPr="00DF2156" w:rsidRDefault="007B2B64" w:rsidP="007B2B64">
            <w:pPr>
              <w:jc w:val="both"/>
              <w:rPr>
                <w:rFonts w:ascii="Verdana" w:hAnsi="Verdana"/>
                <w:color w:val="565656"/>
                <w:sz w:val="16"/>
                <w:szCs w:val="16"/>
              </w:rPr>
            </w:pP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1.1. Общо:</w:t>
            </w:r>
          </w:p>
          <w:p w:rsidR="007B2B64" w:rsidRPr="00DF2156" w:rsidRDefault="007B2B64" w:rsidP="007B2B64">
            <w:pPr>
              <w:jc w:val="both"/>
              <w:rPr>
                <w:rFonts w:ascii="Verdana" w:hAnsi="Verdana"/>
                <w:color w:val="565656"/>
                <w:sz w:val="16"/>
                <w:szCs w:val="16"/>
              </w:rPr>
            </w:pP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1.2. По основни продукти/услуги</w:t>
            </w:r>
          </w:p>
          <w:p w:rsidR="007B2B64" w:rsidRPr="00DF2156" w:rsidRDefault="007B2B64" w:rsidP="007B2B64">
            <w:pPr>
              <w:jc w:val="both"/>
              <w:rPr>
                <w:rFonts w:ascii="Verdana" w:hAnsi="Verdana"/>
                <w:color w:val="565656"/>
                <w:sz w:val="16"/>
                <w:szCs w:val="16"/>
              </w:rPr>
            </w:pP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1.3. От други продукти/услуги</w:t>
            </w:r>
          </w:p>
          <w:p w:rsidR="007B2B64" w:rsidRPr="00DF2156" w:rsidRDefault="007B2B64" w:rsidP="007B2B64">
            <w:pPr>
              <w:jc w:val="both"/>
              <w:rPr>
                <w:rFonts w:ascii="Verdana" w:hAnsi="Verdana"/>
                <w:color w:val="565656"/>
                <w:sz w:val="16"/>
                <w:szCs w:val="16"/>
              </w:rPr>
            </w:pP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2. Разчет за очакваните разходи</w:t>
            </w:r>
          </w:p>
          <w:p w:rsidR="007B2B64" w:rsidRPr="00DF2156" w:rsidRDefault="007B2B64" w:rsidP="007B2B64">
            <w:pPr>
              <w:jc w:val="both"/>
              <w:rPr>
                <w:rFonts w:ascii="Verdana" w:hAnsi="Verdana"/>
                <w:color w:val="565656"/>
                <w:sz w:val="16"/>
                <w:szCs w:val="16"/>
              </w:rPr>
            </w:pP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2.1. Общо за дейността</w:t>
            </w:r>
          </w:p>
          <w:p w:rsidR="007B2B64" w:rsidRPr="00DF2156" w:rsidRDefault="007B2B64" w:rsidP="007B2B64">
            <w:pPr>
              <w:jc w:val="both"/>
              <w:rPr>
                <w:rFonts w:ascii="Verdana" w:hAnsi="Verdana"/>
                <w:color w:val="565656"/>
                <w:sz w:val="16"/>
                <w:szCs w:val="16"/>
              </w:rPr>
            </w:pP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2.2. По видове:</w:t>
            </w:r>
          </w:p>
          <w:p w:rsidR="007B2B64" w:rsidRPr="00DF2156" w:rsidRDefault="007B2B64" w:rsidP="007B2B64">
            <w:pPr>
              <w:jc w:val="both"/>
              <w:rPr>
                <w:rFonts w:ascii="Verdana" w:hAnsi="Verdana"/>
                <w:color w:val="565656"/>
                <w:sz w:val="16"/>
                <w:szCs w:val="16"/>
              </w:rPr>
            </w:pP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за персонал</w:t>
            </w:r>
          </w:p>
          <w:p w:rsidR="007B2B64" w:rsidRPr="00DF2156" w:rsidRDefault="007B2B64" w:rsidP="007B2B64">
            <w:pPr>
              <w:jc w:val="both"/>
              <w:rPr>
                <w:rFonts w:ascii="Verdana" w:hAnsi="Verdana"/>
                <w:color w:val="565656"/>
                <w:sz w:val="16"/>
                <w:szCs w:val="16"/>
              </w:rPr>
            </w:pP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финансови</w:t>
            </w:r>
          </w:p>
          <w:p w:rsidR="007B2B64" w:rsidRPr="00DF2156" w:rsidRDefault="007B2B64" w:rsidP="007B2B64">
            <w:pPr>
              <w:jc w:val="both"/>
              <w:rPr>
                <w:rFonts w:ascii="Verdana" w:hAnsi="Verdana"/>
                <w:color w:val="565656"/>
                <w:sz w:val="16"/>
                <w:szCs w:val="16"/>
              </w:rPr>
            </w:pP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други разходи във връзка с продуктите/услугите по т.1</w:t>
            </w:r>
          </w:p>
          <w:p w:rsidR="007B2B64" w:rsidRPr="00DF2156" w:rsidRDefault="007B2B64" w:rsidP="007B2B64">
            <w:pPr>
              <w:jc w:val="both"/>
              <w:rPr>
                <w:rFonts w:ascii="Verdana" w:hAnsi="Verdana"/>
                <w:color w:val="565656"/>
                <w:sz w:val="16"/>
                <w:szCs w:val="16"/>
              </w:rPr>
            </w:pP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3. Разчет на очакваните нетни парични потоци по т. 1 и т. 2</w:t>
            </w:r>
          </w:p>
          <w:p w:rsidR="007B2B64" w:rsidRPr="00DF2156" w:rsidRDefault="007B2B64" w:rsidP="007B2B64">
            <w:pPr>
              <w:jc w:val="both"/>
              <w:rPr>
                <w:rFonts w:ascii="Verdana" w:hAnsi="Verdana"/>
                <w:color w:val="565656"/>
                <w:sz w:val="16"/>
                <w:szCs w:val="16"/>
              </w:rPr>
            </w:pP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30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Основни изводи за икономическата стабилност и рентабилност на инвестиционния проект:</w:t>
            </w:r>
          </w:p>
          <w:p w:rsidR="007B2B64" w:rsidRPr="00DF2156" w:rsidRDefault="007B2B64" w:rsidP="007B2B64">
            <w:pPr>
              <w:jc w:val="both"/>
              <w:rPr>
                <w:rFonts w:ascii="Verdana" w:hAnsi="Verdana"/>
                <w:i/>
                <w:color w:val="565656"/>
                <w:sz w:val="16"/>
                <w:szCs w:val="16"/>
              </w:rPr>
            </w:pPr>
            <w:r w:rsidRPr="00DF2156">
              <w:rPr>
                <w:rFonts w:ascii="Verdana" w:hAnsi="Verdana"/>
                <w:i/>
                <w:color w:val="565656"/>
                <w:sz w:val="16"/>
                <w:szCs w:val="16"/>
              </w:rPr>
              <w:t>Информацията се попълва за 3 или за 5 години в зависимост от вида инвеститор. За инвеститорите - големи предприятия, за 5 години, а за останалите - за 3 години.</w:t>
            </w:r>
          </w:p>
          <w:p w:rsidR="007B2B64" w:rsidRPr="00DF2156" w:rsidRDefault="007B2B64" w:rsidP="007B2B64">
            <w:pPr>
              <w:jc w:val="both"/>
              <w:rPr>
                <w:rFonts w:ascii="Verdana" w:hAnsi="Verdana"/>
                <w:color w:val="565656"/>
                <w:sz w:val="16"/>
                <w:szCs w:val="16"/>
              </w:rPr>
            </w:pPr>
          </w:p>
          <w:p w:rsidR="007B2B64" w:rsidRPr="00DF2156" w:rsidRDefault="007B2B64" w:rsidP="007B2B64">
            <w:pPr>
              <w:jc w:val="both"/>
              <w:rPr>
                <w:rFonts w:ascii="Verdana" w:hAnsi="Verdana"/>
                <w:color w:val="565656"/>
                <w:sz w:val="16"/>
                <w:szCs w:val="16"/>
              </w:rPr>
            </w:pPr>
          </w:p>
          <w:p w:rsidR="007B2B64" w:rsidRPr="00DF2156" w:rsidRDefault="007B2B64" w:rsidP="007B2B64">
            <w:pPr>
              <w:jc w:val="both"/>
              <w:rPr>
                <w:rFonts w:ascii="Verdana" w:hAnsi="Verdana"/>
                <w:color w:val="565656"/>
                <w:sz w:val="16"/>
                <w:szCs w:val="16"/>
              </w:rPr>
            </w:pPr>
          </w:p>
        </w:tc>
      </w:tr>
      <w:tr w:rsidR="007B2B64" w:rsidRPr="00DF2156" w:rsidTr="00DF2156">
        <w:trPr>
          <w:trHeight w:val="31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bCs/>
                <w:color w:val="565656"/>
                <w:sz w:val="16"/>
                <w:szCs w:val="16"/>
              </w:rPr>
              <w:t>Раздел 5.</w:t>
            </w:r>
            <w:r w:rsidRPr="00DF2156">
              <w:rPr>
                <w:rFonts w:ascii="Verdana" w:hAnsi="Verdana"/>
                <w:color w:val="565656"/>
                <w:sz w:val="16"/>
                <w:szCs w:val="16"/>
              </w:rPr>
              <w:t> Програма на дейността в рамките на 5-годишен период</w:t>
            </w:r>
          </w:p>
        </w:tc>
      </w:tr>
      <w:tr w:rsidR="007B2B64" w:rsidRPr="00DF2156" w:rsidTr="00DF2156">
        <w:trPr>
          <w:trHeight w:val="83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1. Описание на планираното строителство на нови производствени сгради, складове, административни сгради и други с представяне на проектната готовност и/или намерение за закупуване или наемане на съществуващи сгради:</w:t>
            </w: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br/>
              <w:t> </w:t>
            </w:r>
          </w:p>
        </w:tc>
      </w:tr>
      <w:tr w:rsidR="007B2B64" w:rsidRPr="00DF2156" w:rsidTr="00DF2156">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2. Машини, оборудване и съоръжения, свързани с инвестицията</w:t>
            </w:r>
          </w:p>
        </w:tc>
      </w:tr>
      <w:tr w:rsidR="007B2B64" w:rsidRPr="00DF2156" w:rsidTr="00DF2156">
        <w:trPr>
          <w:trHeight w:val="601"/>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Вид и брой</w:t>
            </w: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Описание</w:t>
            </w: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Държава на производство</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Година на</w:t>
            </w:r>
            <w:r w:rsidRPr="00DF2156">
              <w:rPr>
                <w:rFonts w:ascii="Verdana" w:hAnsi="Verdana"/>
                <w:color w:val="565656"/>
                <w:sz w:val="16"/>
                <w:szCs w:val="16"/>
              </w:rPr>
              <w:br/>
              <w:t>производство</w:t>
            </w:r>
          </w:p>
        </w:tc>
      </w:tr>
      <w:tr w:rsidR="007B2B64" w:rsidRPr="00DF2156" w:rsidTr="00DF2156">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r>
      <w:tr w:rsidR="007B2B64" w:rsidRPr="00DF2156" w:rsidTr="00DF2156">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r>
      <w:tr w:rsidR="007B2B64" w:rsidRPr="00DF2156" w:rsidTr="00DF2156">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r>
      <w:tr w:rsidR="007B2B64" w:rsidRPr="00DF2156" w:rsidTr="00DF2156">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1505"/>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3. Описание на производствения/технологичния процес, процеса на предоставяне на услугата в предприятието, което ще бъде създадено/модернизирано с изпълнението на проекта:</w:t>
            </w:r>
            <w:r w:rsidRPr="00DF2156">
              <w:rPr>
                <w:rFonts w:ascii="Verdana" w:hAnsi="Verdana"/>
                <w:color w:val="565656"/>
                <w:sz w:val="16"/>
                <w:szCs w:val="16"/>
              </w:rPr>
              <w:br/>
              <w:t> </w:t>
            </w:r>
            <w:r w:rsidRPr="00DF2156">
              <w:rPr>
                <w:rFonts w:ascii="Verdana" w:hAnsi="Verdana"/>
                <w:color w:val="565656"/>
                <w:sz w:val="16"/>
                <w:szCs w:val="16"/>
              </w:rPr>
              <w:br/>
              <w:t> </w:t>
            </w:r>
            <w:r w:rsidRPr="00DF2156">
              <w:rPr>
                <w:rFonts w:ascii="Verdana" w:hAnsi="Verdana"/>
                <w:color w:val="565656"/>
                <w:sz w:val="16"/>
                <w:szCs w:val="16"/>
              </w:rPr>
              <w:br/>
              <w:t> </w:t>
            </w:r>
          </w:p>
        </w:tc>
      </w:tr>
      <w:tr w:rsidR="007B2B64" w:rsidRPr="00DF2156" w:rsidTr="00DF2156">
        <w:trPr>
          <w:trHeight w:val="39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spacing w:line="270" w:lineRule="atLeast"/>
              <w:jc w:val="both"/>
              <w:rPr>
                <w:rFonts w:ascii="Verdana" w:hAnsi="Verdana"/>
                <w:color w:val="565656"/>
                <w:sz w:val="16"/>
                <w:szCs w:val="16"/>
              </w:rPr>
            </w:pPr>
            <w:r w:rsidRPr="00DF2156">
              <w:rPr>
                <w:rFonts w:ascii="Verdana" w:hAnsi="Verdana"/>
                <w:color w:val="565656"/>
                <w:sz w:val="16"/>
                <w:szCs w:val="16"/>
              </w:rPr>
              <w:t>4. Икономическа дейност и произвеждани продукти:</w:t>
            </w:r>
          </w:p>
        </w:tc>
      </w:tr>
      <w:tr w:rsidR="007B2B64" w:rsidRPr="00DF2156" w:rsidTr="00DF2156">
        <w:trPr>
          <w:trHeight w:val="2408"/>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Наименование и код на продукта/услугата, които ще се произвеждат/</w:t>
            </w:r>
            <w:r w:rsidRPr="00DF2156">
              <w:rPr>
                <w:rFonts w:ascii="Verdana" w:hAnsi="Verdana"/>
                <w:color w:val="565656"/>
                <w:sz w:val="16"/>
                <w:szCs w:val="16"/>
              </w:rPr>
              <w:br/>
              <w:t>предоставят от предприятие, създадено/</w:t>
            </w:r>
            <w:r w:rsidRPr="00DF2156">
              <w:rPr>
                <w:rFonts w:ascii="Verdana" w:hAnsi="Verdana"/>
                <w:color w:val="565656"/>
                <w:sz w:val="16"/>
                <w:szCs w:val="16"/>
              </w:rPr>
              <w:br/>
              <w:t>модернизирано с придобиването на активите по раздел 5, т. 1 и т. 2</w:t>
            </w: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Планирани приходи от продажбата на продукта/услугата след изпълнението на проекта</w:t>
            </w: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Процент от общите планирани приходи от продукти/услуги по раздел 4, т. 1, които ще се произвеждат/</w:t>
            </w:r>
            <w:r w:rsidRPr="00DF2156">
              <w:rPr>
                <w:rFonts w:ascii="Verdana" w:hAnsi="Verdana"/>
                <w:color w:val="565656"/>
                <w:sz w:val="16"/>
                <w:szCs w:val="16"/>
              </w:rPr>
              <w:br/>
              <w:t>предоставят от предприятие, създадено/</w:t>
            </w:r>
            <w:r w:rsidRPr="00DF2156">
              <w:rPr>
                <w:rFonts w:ascii="Verdana" w:hAnsi="Verdana"/>
                <w:color w:val="565656"/>
                <w:sz w:val="16"/>
                <w:szCs w:val="16"/>
              </w:rPr>
              <w:br/>
              <w:t>модернизирано с придобиването на активите по раздел 5, т. 1 и т. 2</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Код и наименование на икономическа дейност, на която съответства </w:t>
            </w:r>
            <w:r w:rsidRPr="00DF2156">
              <w:rPr>
                <w:rFonts w:ascii="Verdana" w:hAnsi="Verdana"/>
                <w:color w:val="565656"/>
                <w:sz w:val="16"/>
                <w:szCs w:val="16"/>
              </w:rPr>
              <w:br/>
              <w:t>продуктът/услугата</w:t>
            </w:r>
          </w:p>
        </w:tc>
      </w:tr>
      <w:tr w:rsidR="007B2B64" w:rsidRPr="00DF2156" w:rsidTr="00DF2156">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r>
      <w:tr w:rsidR="007B2B64" w:rsidRPr="00DF2156" w:rsidTr="00DF2156">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r>
      <w:tr w:rsidR="007B2B64" w:rsidRPr="00DF2156" w:rsidTr="00DF2156">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r>
      <w:tr w:rsidR="007B2B64" w:rsidRPr="00DF2156" w:rsidTr="00DF2156">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2408"/>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i/>
                <w:color w:val="565656"/>
                <w:sz w:val="16"/>
                <w:szCs w:val="16"/>
              </w:rPr>
            </w:pPr>
            <w:r w:rsidRPr="00DF2156">
              <w:rPr>
                <w:rFonts w:ascii="Verdana" w:hAnsi="Verdana"/>
                <w:i/>
                <w:color w:val="565656"/>
                <w:sz w:val="16"/>
                <w:szCs w:val="16"/>
                <w:u w:val="single"/>
              </w:rPr>
              <w:t>Указания за попълване:</w:t>
            </w:r>
            <w:r w:rsidRPr="00DF2156">
              <w:rPr>
                <w:rFonts w:ascii="Verdana" w:hAnsi="Verdana"/>
                <w:i/>
                <w:color w:val="565656"/>
                <w:sz w:val="16"/>
                <w:szCs w:val="16"/>
              </w:rPr>
              <w:br/>
              <w:t>Колона 1: Наименованието и кодът на продукта/услугата се посочват съгласно действащата класификация на продуктите по икономически дейности в Европейската общност (CPA) (с номенклатура PRODCOM/NACE или с номенклатура CPA за проекти в сектора на услугите), съответно нейното пряко приложение в Република България чрез Класификацията на продуктите по икономически дейности, които можете да намерите на страницата на Българската агенция за инвестиции.</w:t>
            </w:r>
            <w:r w:rsidRPr="00DF2156">
              <w:rPr>
                <w:rFonts w:ascii="Verdana" w:hAnsi="Verdana"/>
                <w:i/>
                <w:color w:val="565656"/>
                <w:sz w:val="16"/>
                <w:szCs w:val="16"/>
              </w:rPr>
              <w:br/>
              <w:t>Колона 4: Кодът и наименованието се посочват съгласно Статистическата класификация на икономическите дейности в Европейската общност (NACE Rev. 2) и нейното пряко приложение в Република България чрез Класификацията на икономическите дейности, които можете да намерите на страницата на Българската агенция за инвестиции.</w:t>
            </w:r>
          </w:p>
        </w:tc>
      </w:tr>
      <w:tr w:rsidR="007B2B64" w:rsidRPr="00DF2156" w:rsidTr="00DF2156">
        <w:trPr>
          <w:trHeight w:val="210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5. Етапи в строителството на сградите и доставка на оборудването по години с планирана начална и крайна дата (месец):</w:t>
            </w: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br/>
              <w:t>6. Лицензи/разрешителни/други административни актове, необходими за започване на производствения процес/предоставянето на услугата:</w:t>
            </w: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br/>
              <w:t>7. Планирана дата на започване на производството/предоставянето на услугата:</w:t>
            </w: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br/>
              <w:t>8. Година, през която ще се достигне планираният производствен капацитет:</w:t>
            </w: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br/>
              <w:t>9. Период за поддържане на инвестицията в съответния регион по местонахождение, считано от датата на осъществяването й (3 години за малки и средни предприятия, 5 години за големи предприятия):</w:t>
            </w:r>
          </w:p>
          <w:p w:rsidR="007B2B64" w:rsidRPr="00DF2156" w:rsidRDefault="007B2B64" w:rsidP="007B2B64">
            <w:pPr>
              <w:rPr>
                <w:rFonts w:ascii="Verdana" w:hAnsi="Verdana"/>
                <w:color w:val="565656"/>
                <w:sz w:val="16"/>
                <w:szCs w:val="16"/>
              </w:rPr>
            </w:pPr>
          </w:p>
        </w:tc>
      </w:tr>
      <w:tr w:rsidR="007B2B64" w:rsidRPr="00DF2156" w:rsidTr="00DF2156">
        <w:trPr>
          <w:trHeight w:val="30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10.  Продукти/услуги, които ще се произвеждат/предоставят след завършване на проекта</w:t>
            </w:r>
          </w:p>
        </w:tc>
      </w:tr>
      <w:tr w:rsidR="007B2B64" w:rsidRPr="00DF2156" w:rsidTr="00DF2156">
        <w:trPr>
          <w:trHeight w:val="300"/>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Продукт/услуга</w:t>
            </w: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Обем (единица/година)</w:t>
            </w: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center"/>
              <w:rPr>
                <w:rFonts w:ascii="Verdana" w:hAnsi="Verdana"/>
                <w:color w:val="565656"/>
                <w:sz w:val="16"/>
                <w:szCs w:val="16"/>
              </w:rPr>
            </w:pPr>
            <w:r w:rsidRPr="00DF2156">
              <w:rPr>
                <w:rFonts w:ascii="Verdana" w:hAnsi="Verdana"/>
                <w:color w:val="565656"/>
                <w:sz w:val="16"/>
                <w:szCs w:val="16"/>
              </w:rPr>
              <w:t>Стойност (в хил. лв.)</w:t>
            </w:r>
          </w:p>
        </w:tc>
      </w:tr>
      <w:tr w:rsidR="007B2B64" w:rsidRPr="00DF2156" w:rsidTr="00DF2156">
        <w:trPr>
          <w:trHeight w:val="300"/>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300"/>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300"/>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tcPr>
          <w:p w:rsidR="007B2B64" w:rsidRPr="00DF2156" w:rsidRDefault="007B2B64" w:rsidP="007B2B64">
            <w:pPr>
              <w:jc w:val="both"/>
              <w:rPr>
                <w:rFonts w:ascii="Verdana" w:hAnsi="Verdana"/>
                <w:color w:val="565656"/>
                <w:sz w:val="16"/>
                <w:szCs w:val="16"/>
              </w:rPr>
            </w:pPr>
          </w:p>
        </w:tc>
      </w:tr>
      <w:tr w:rsidR="007B2B64" w:rsidRPr="00DF2156" w:rsidTr="00DF2156">
        <w:trPr>
          <w:trHeight w:val="264"/>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31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bCs/>
                <w:color w:val="565656"/>
                <w:sz w:val="16"/>
                <w:szCs w:val="16"/>
              </w:rPr>
            </w:pPr>
          </w:p>
          <w:p w:rsidR="007B2B64" w:rsidRPr="00DF2156" w:rsidRDefault="007B2B64" w:rsidP="007B2B64">
            <w:pPr>
              <w:jc w:val="both"/>
              <w:rPr>
                <w:rFonts w:ascii="Verdana" w:hAnsi="Verdana"/>
                <w:color w:val="565656"/>
                <w:sz w:val="16"/>
                <w:szCs w:val="16"/>
                <w:highlight w:val="yellow"/>
              </w:rPr>
            </w:pPr>
            <w:r w:rsidRPr="00DF2156">
              <w:rPr>
                <w:rFonts w:ascii="Verdana" w:hAnsi="Verdana"/>
                <w:bCs/>
                <w:color w:val="565656"/>
                <w:sz w:val="16"/>
                <w:szCs w:val="16"/>
              </w:rPr>
              <w:t>Раздел 6.</w:t>
            </w:r>
            <w:r w:rsidRPr="00DF2156">
              <w:rPr>
                <w:rFonts w:ascii="Verdana" w:hAnsi="Verdana"/>
                <w:color w:val="565656"/>
                <w:sz w:val="16"/>
                <w:szCs w:val="16"/>
              </w:rPr>
              <w:t> Заетост</w:t>
            </w:r>
          </w:p>
        </w:tc>
      </w:tr>
      <w:tr w:rsidR="007B2B64" w:rsidRPr="00DF2156" w:rsidTr="00DF2156">
        <w:trPr>
          <w:trHeight w:val="300"/>
          <w:jc w:val="center"/>
        </w:trPr>
        <w:tc>
          <w:tcPr>
            <w:tcW w:w="381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27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20…</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20…</w:t>
            </w:r>
          </w:p>
        </w:tc>
        <w:tc>
          <w:tcPr>
            <w:tcW w:w="100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20…</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20…</w:t>
            </w:r>
          </w:p>
        </w:tc>
        <w:tc>
          <w:tcPr>
            <w:tcW w:w="95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20…</w:t>
            </w:r>
          </w:p>
        </w:tc>
        <w:tc>
          <w:tcPr>
            <w:tcW w:w="1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Общо</w:t>
            </w:r>
          </w:p>
        </w:tc>
      </w:tr>
      <w:tr w:rsidR="007B2B64" w:rsidRPr="00DF2156" w:rsidTr="00DF2156">
        <w:trPr>
          <w:trHeight w:val="300"/>
          <w:jc w:val="center"/>
        </w:trPr>
        <w:tc>
          <w:tcPr>
            <w:tcW w:w="381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1. Нови работни места, създадени с проекта</w:t>
            </w:r>
          </w:p>
        </w:tc>
        <w:tc>
          <w:tcPr>
            <w:tcW w:w="127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0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5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601"/>
          <w:jc w:val="center"/>
        </w:trPr>
        <w:tc>
          <w:tcPr>
            <w:tcW w:w="381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2. Прехвърляне на работни места от съществуващо производство (услуги)</w:t>
            </w:r>
          </w:p>
        </w:tc>
        <w:tc>
          <w:tcPr>
            <w:tcW w:w="127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0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5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601"/>
          <w:jc w:val="center"/>
        </w:trPr>
        <w:tc>
          <w:tcPr>
            <w:tcW w:w="381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3. Средна работна заплата за работно място преди данък, включително задължителни осигуровки</w:t>
            </w:r>
          </w:p>
        </w:tc>
        <w:tc>
          <w:tcPr>
            <w:tcW w:w="127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0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95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c>
          <w:tcPr>
            <w:tcW w:w="1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 </w:t>
            </w:r>
          </w:p>
        </w:tc>
      </w:tr>
      <w:tr w:rsidR="007B2B64" w:rsidRPr="00DF2156" w:rsidTr="00DF2156">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4. Образователен профил на новите работници/служители:</w:t>
            </w:r>
          </w:p>
        </w:tc>
      </w:tr>
      <w:tr w:rsidR="007B2B64" w:rsidRPr="00DF2156" w:rsidTr="00DF2156">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4.1. с висше образование</w:t>
            </w:r>
          </w:p>
        </w:tc>
      </w:tr>
      <w:tr w:rsidR="007B2B64" w:rsidRPr="00DF2156" w:rsidTr="00DF2156">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4.2. със средно образование</w:t>
            </w:r>
          </w:p>
        </w:tc>
      </w:tr>
      <w:tr w:rsidR="007B2B64" w:rsidRPr="00DF2156" w:rsidTr="00DF2156">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4.3. с основно образование</w:t>
            </w:r>
          </w:p>
        </w:tc>
      </w:tr>
      <w:tr w:rsidR="007B2B64" w:rsidRPr="00DF2156" w:rsidTr="00DF2156">
        <w:trPr>
          <w:trHeight w:val="276"/>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bCs/>
                <w:color w:val="565656"/>
                <w:sz w:val="16"/>
                <w:szCs w:val="16"/>
              </w:rPr>
              <w:t>Раздел 7.</w:t>
            </w:r>
            <w:r w:rsidRPr="00DF2156">
              <w:rPr>
                <w:rFonts w:ascii="Verdana" w:hAnsi="Verdana"/>
                <w:color w:val="565656"/>
                <w:sz w:val="16"/>
                <w:szCs w:val="16"/>
              </w:rPr>
              <w:t> Местоположение на производствената дейност/предоставянето на услугата. Технически параметри.</w:t>
            </w:r>
          </w:p>
        </w:tc>
      </w:tr>
      <w:tr w:rsidR="007B2B64" w:rsidRPr="00DF2156" w:rsidTr="00DF2156">
        <w:trPr>
          <w:trHeight w:val="30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1. Адрес на управление:</w:t>
            </w:r>
          </w:p>
          <w:p w:rsidR="007B2B64" w:rsidRPr="00DF2156" w:rsidRDefault="007B2B64" w:rsidP="007B2B64">
            <w:pPr>
              <w:jc w:val="both"/>
              <w:rPr>
                <w:rFonts w:ascii="Verdana" w:hAnsi="Verdana"/>
                <w:color w:val="565656"/>
                <w:sz w:val="16"/>
                <w:szCs w:val="16"/>
              </w:rPr>
            </w:pPr>
          </w:p>
          <w:p w:rsidR="007B2B64" w:rsidRPr="00DF2156" w:rsidRDefault="007B2B64" w:rsidP="007B2B64">
            <w:pPr>
              <w:jc w:val="both"/>
              <w:rPr>
                <w:rFonts w:ascii="Verdana" w:hAnsi="Verdana"/>
                <w:color w:val="565656"/>
                <w:sz w:val="16"/>
                <w:szCs w:val="16"/>
              </w:rPr>
            </w:pPr>
          </w:p>
        </w:tc>
      </w:tr>
      <w:tr w:rsidR="007B2B64" w:rsidRPr="00DF2156" w:rsidTr="00DF2156">
        <w:trPr>
          <w:trHeight w:val="120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2. Адрес (област, община, населено място, улица) и кадастрални данни за разположението на предприятието, както и на мястото на извършване на строителството, разположението на оборудването (идентификатор и граници на поземлените имоти, съответно идентификатор и очертание на сградата), включително информация за предназначението и начина на трайно ползване на имота и предвижданията на влезлите в сила устройствени планове за територията.</w:t>
            </w: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p>
          <w:p w:rsidR="007B2B64" w:rsidRPr="00DF2156" w:rsidRDefault="007B2B64" w:rsidP="007B2B64">
            <w:pPr>
              <w:rPr>
                <w:rFonts w:ascii="Verdana" w:hAnsi="Verdana"/>
                <w:color w:val="565656"/>
                <w:sz w:val="16"/>
                <w:szCs w:val="16"/>
              </w:rPr>
            </w:pPr>
          </w:p>
        </w:tc>
      </w:tr>
      <w:tr w:rsidR="007B2B64" w:rsidRPr="00DF2156" w:rsidTr="00DF2156">
        <w:trPr>
          <w:trHeight w:val="1806"/>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3. Обща площ на планираното строителство (в кв. м.):</w:t>
            </w:r>
            <w:r w:rsidRPr="00DF2156">
              <w:rPr>
                <w:rFonts w:ascii="Verdana" w:hAnsi="Verdana"/>
                <w:color w:val="565656"/>
                <w:sz w:val="16"/>
                <w:szCs w:val="16"/>
              </w:rPr>
              <w:br/>
              <w:t>3.1. за производство/услуги</w:t>
            </w: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br/>
              <w:t>3.2. за складиране</w:t>
            </w: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br/>
              <w:t>3.3. за транспортни нужди</w:t>
            </w: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br/>
              <w:t>3.4. за административни сгради</w:t>
            </w: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br/>
              <w:t>3.5. други</w:t>
            </w:r>
          </w:p>
          <w:p w:rsidR="007B2B64" w:rsidRPr="00DF2156" w:rsidRDefault="007B2B64" w:rsidP="007B2B64">
            <w:pPr>
              <w:rPr>
                <w:rFonts w:ascii="Verdana" w:hAnsi="Verdana"/>
                <w:color w:val="565656"/>
                <w:sz w:val="16"/>
                <w:szCs w:val="16"/>
              </w:rPr>
            </w:pPr>
          </w:p>
        </w:tc>
      </w:tr>
      <w:tr w:rsidR="007B2B64" w:rsidRPr="00DF2156" w:rsidTr="00DF2156">
        <w:trPr>
          <w:trHeight w:val="210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4. Планирана инфраструктура (с посочване на съответните мерни единици):</w:t>
            </w:r>
            <w:r w:rsidRPr="00DF2156">
              <w:rPr>
                <w:rFonts w:ascii="Verdana" w:hAnsi="Verdana"/>
                <w:color w:val="565656"/>
                <w:sz w:val="16"/>
                <w:szCs w:val="16"/>
              </w:rPr>
              <w:br/>
              <w:t>4.1. вода</w:t>
            </w:r>
            <w:r w:rsidRPr="00DF2156">
              <w:rPr>
                <w:rFonts w:ascii="Verdana" w:hAnsi="Verdana"/>
                <w:color w:val="565656"/>
                <w:sz w:val="16"/>
                <w:szCs w:val="16"/>
              </w:rPr>
              <w:br/>
              <w:t>4.2. канал</w:t>
            </w:r>
            <w:r w:rsidRPr="00DF2156">
              <w:rPr>
                <w:rFonts w:ascii="Verdana" w:hAnsi="Verdana"/>
                <w:color w:val="565656"/>
                <w:sz w:val="16"/>
                <w:szCs w:val="16"/>
              </w:rPr>
              <w:br/>
              <w:t>4.3. електричество</w:t>
            </w:r>
            <w:r w:rsidRPr="00DF2156">
              <w:rPr>
                <w:rFonts w:ascii="Verdana" w:hAnsi="Verdana"/>
                <w:color w:val="565656"/>
                <w:sz w:val="16"/>
                <w:szCs w:val="16"/>
              </w:rPr>
              <w:br/>
              <w:t>4.4. газ</w:t>
            </w:r>
            <w:r w:rsidRPr="00DF2156">
              <w:rPr>
                <w:rFonts w:ascii="Verdana" w:hAnsi="Verdana"/>
                <w:color w:val="565656"/>
                <w:sz w:val="16"/>
                <w:szCs w:val="16"/>
              </w:rPr>
              <w:br/>
              <w:t>4.5. телекомуникации</w:t>
            </w:r>
            <w:r w:rsidRPr="00DF2156">
              <w:rPr>
                <w:rFonts w:ascii="Verdana" w:hAnsi="Verdana"/>
                <w:color w:val="565656"/>
                <w:sz w:val="16"/>
                <w:szCs w:val="16"/>
              </w:rPr>
              <w:br/>
              <w:t>4.6. друга</w:t>
            </w:r>
          </w:p>
        </w:tc>
      </w:tr>
      <w:tr w:rsidR="007B2B64" w:rsidRPr="00DF2156" w:rsidTr="00DF2156">
        <w:trPr>
          <w:trHeight w:val="120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5. Информация за собствеността на застроения или незастроения терен/и, на който/които ще бъде осъществена инвестицията:</w:t>
            </w: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br/>
              <w:t>5.1. Ако теренът/терените е/са собствен/и, се представя документ/и, удостоверяващ/и правата.</w:t>
            </w: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br/>
              <w:t>5.2. В случай, че се предвижда придобиване на права или наемане, се предоставят данни за местоположението, размер на терените, вида собственост, има ли предварителни договори и др.</w:t>
            </w:r>
          </w:p>
        </w:tc>
      </w:tr>
      <w:tr w:rsidR="007B2B64" w:rsidRPr="00DF2156" w:rsidTr="00DF2156">
        <w:trPr>
          <w:trHeight w:val="151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bCs/>
                <w:color w:val="565656"/>
                <w:sz w:val="16"/>
                <w:szCs w:val="16"/>
              </w:rPr>
              <w:t>Раздел 8.</w:t>
            </w:r>
            <w:r w:rsidRPr="00DF2156">
              <w:rPr>
                <w:rFonts w:ascii="Verdana" w:hAnsi="Verdana"/>
                <w:color w:val="565656"/>
                <w:sz w:val="16"/>
                <w:szCs w:val="16"/>
              </w:rPr>
              <w:t> Въздействие на инвестицията върху околната среда.</w:t>
            </w:r>
          </w:p>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br/>
            </w:r>
            <w:r w:rsidRPr="00DF2156">
              <w:rPr>
                <w:rFonts w:ascii="Verdana" w:hAnsi="Verdana"/>
                <w:i/>
                <w:color w:val="565656"/>
                <w:sz w:val="16"/>
                <w:szCs w:val="16"/>
              </w:rPr>
              <w:t>Прилага се становище на компетентния орган по околна среда относно допустимостта на инвестиционния проект спрямо режимите, определени в утвърдени планове за управление на речните басейни и в плановете за управление на риска от наводнения, както и по отношение на допустимостта спрямо режима на дейностите в защитените зони и/или защитените територии, както и за приложимата процедура по реда на глава шеста от Закона за опазване на околната среда и/или по чл. 31 от Закона за биологичното разнообразие.</w:t>
            </w:r>
          </w:p>
        </w:tc>
      </w:tr>
      <w:tr w:rsidR="007B2B64" w:rsidRPr="00DF2156" w:rsidTr="00DF2156">
        <w:trPr>
          <w:trHeight w:val="31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bCs/>
                <w:color w:val="565656"/>
                <w:sz w:val="16"/>
                <w:szCs w:val="16"/>
              </w:rPr>
              <w:t>Секция </w:t>
            </w:r>
            <w:r w:rsidRPr="00DF2156">
              <w:rPr>
                <w:rFonts w:ascii="Verdana" w:hAnsi="Verdana"/>
                <w:bCs/>
                <w:color w:val="565656"/>
                <w:sz w:val="16"/>
                <w:szCs w:val="16"/>
                <w:lang w:val="en-US"/>
              </w:rPr>
              <w:t>IV</w:t>
            </w:r>
            <w:r w:rsidRPr="00DF2156">
              <w:rPr>
                <w:rFonts w:ascii="Verdana" w:hAnsi="Verdana"/>
                <w:bCs/>
                <w:color w:val="565656"/>
                <w:sz w:val="16"/>
                <w:szCs w:val="16"/>
              </w:rPr>
              <w:t>. НАСЪРЧИТЕЛНИ МЕРКИ</w:t>
            </w:r>
          </w:p>
        </w:tc>
      </w:tr>
      <w:tr w:rsidR="007B2B64" w:rsidRPr="00DF2156" w:rsidTr="00DF2156">
        <w:trPr>
          <w:trHeight w:val="30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jc w:val="both"/>
              <w:rPr>
                <w:rFonts w:ascii="Verdana" w:hAnsi="Verdana"/>
                <w:color w:val="565656"/>
                <w:sz w:val="16"/>
                <w:szCs w:val="16"/>
              </w:rPr>
            </w:pPr>
            <w:r w:rsidRPr="00DF2156">
              <w:rPr>
                <w:rFonts w:ascii="Verdana" w:hAnsi="Verdana"/>
                <w:color w:val="565656"/>
                <w:sz w:val="16"/>
                <w:szCs w:val="16"/>
              </w:rPr>
              <w:t>Намерение за ползване на насърчителните мерки</w:t>
            </w:r>
          </w:p>
        </w:tc>
      </w:tr>
      <w:tr w:rsidR="007B2B64" w:rsidRPr="00DF2156" w:rsidTr="00DF2156">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 xml:space="preserve">1. Съкратени срокове за административно обслужване, предоставяно от Община Иваново.                                     </w:t>
            </w:r>
            <w:r w:rsidRPr="00DF2156">
              <w:rPr>
                <w:rFonts w:ascii="Verdana" w:hAnsi="Verdana"/>
                <w:color w:val="565656"/>
                <w:sz w:val="16"/>
                <w:szCs w:val="16"/>
                <w:lang w:val="en-US"/>
              </w:rPr>
              <w:t> </w:t>
            </w:r>
            <w:r w:rsidRPr="00DF2156">
              <w:rPr>
                <w:rFonts w:ascii="Verdana" w:hAnsi="Verdana"/>
                <w:color w:val="565656"/>
                <w:sz w:val="16"/>
                <w:szCs w:val="16"/>
              </w:rPr>
              <w:t>□</w:t>
            </w:r>
          </w:p>
        </w:tc>
      </w:tr>
      <w:tr w:rsidR="007B2B64" w:rsidRPr="00DF2156" w:rsidTr="00DF2156">
        <w:trPr>
          <w:trHeight w:val="529"/>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 xml:space="preserve">2. Индивидуално административно обслужване, необходимо за осъществяване на инвестиционния проект,              □ предоставяно от Община Иваново.                                                                                                                        </w:t>
            </w:r>
            <w:r w:rsidRPr="00DF2156">
              <w:rPr>
                <w:rFonts w:ascii="Verdana" w:hAnsi="Verdana"/>
                <w:color w:val="565656"/>
                <w:sz w:val="16"/>
                <w:szCs w:val="16"/>
                <w:lang w:val="en-US"/>
              </w:rPr>
              <w:t> </w:t>
            </w:r>
            <w:r w:rsidRPr="00DF2156">
              <w:rPr>
                <w:rFonts w:ascii="Verdana" w:hAnsi="Verdana"/>
                <w:color w:val="565656"/>
                <w:sz w:val="16"/>
                <w:szCs w:val="16"/>
              </w:rPr>
              <w:t xml:space="preserve"> </w:t>
            </w:r>
          </w:p>
        </w:tc>
      </w:tr>
      <w:tr w:rsidR="007B2B64" w:rsidRPr="00DF2156" w:rsidTr="00DF2156">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 xml:space="preserve">3. Придобиване право на собственост или ограничени вещни права върху имоти – частна общинска собственост.   </w:t>
            </w:r>
            <w:r w:rsidRPr="00DF2156">
              <w:rPr>
                <w:rFonts w:ascii="Verdana" w:hAnsi="Verdana"/>
                <w:color w:val="565656"/>
                <w:sz w:val="16"/>
                <w:szCs w:val="16"/>
                <w:lang w:val="en-US"/>
              </w:rPr>
              <w:t> </w:t>
            </w:r>
            <w:r w:rsidRPr="00DF2156">
              <w:rPr>
                <w:rFonts w:ascii="Verdana" w:hAnsi="Verdana"/>
                <w:color w:val="565656"/>
                <w:sz w:val="16"/>
                <w:szCs w:val="16"/>
              </w:rPr>
              <w:t>□</w:t>
            </w:r>
          </w:p>
        </w:tc>
      </w:tr>
      <w:tr w:rsidR="007B2B64" w:rsidRPr="00DF2156" w:rsidTr="00DF2156">
        <w:trPr>
          <w:trHeight w:val="2119"/>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DF2156" w:rsidRDefault="007B2B64" w:rsidP="007B2B64">
            <w:pPr>
              <w:rPr>
                <w:rFonts w:ascii="Verdana" w:hAnsi="Verdana"/>
                <w:color w:val="565656"/>
                <w:sz w:val="16"/>
                <w:szCs w:val="16"/>
              </w:rPr>
            </w:pPr>
            <w:r w:rsidRPr="00DF2156">
              <w:rPr>
                <w:rFonts w:ascii="Verdana" w:hAnsi="Verdana"/>
                <w:color w:val="565656"/>
                <w:sz w:val="16"/>
                <w:szCs w:val="16"/>
              </w:rPr>
              <w:t>Ако се заявява мярката по т. 3, е необходимо да се опише и приложи:</w:t>
            </w:r>
            <w:r w:rsidRPr="00DF2156">
              <w:rPr>
                <w:rFonts w:ascii="Verdana" w:hAnsi="Verdana"/>
                <w:color w:val="565656"/>
                <w:sz w:val="16"/>
                <w:szCs w:val="16"/>
              </w:rPr>
              <w:br/>
            </w:r>
            <w:r w:rsidRPr="00DF2156">
              <w:rPr>
                <w:rFonts w:ascii="Verdana" w:hAnsi="Verdana"/>
                <w:i/>
                <w:color w:val="565656"/>
                <w:sz w:val="16"/>
                <w:szCs w:val="16"/>
              </w:rPr>
              <w:t>3.1. За продажба/учредяване на ограничени вещни права/замяна/наем:</w:t>
            </w:r>
            <w:r w:rsidRPr="00DF2156">
              <w:rPr>
                <w:rFonts w:ascii="Verdana" w:hAnsi="Verdana"/>
                <w:i/>
                <w:color w:val="565656"/>
                <w:sz w:val="16"/>
                <w:szCs w:val="16"/>
              </w:rPr>
              <w:br/>
              <w:t>3.1.1. Документи, съдържащи данните от Секция </w:t>
            </w:r>
            <w:r w:rsidRPr="00DF2156">
              <w:rPr>
                <w:rFonts w:ascii="Verdana" w:hAnsi="Verdana"/>
                <w:i/>
                <w:color w:val="565656"/>
                <w:sz w:val="16"/>
                <w:szCs w:val="16"/>
                <w:lang w:val="en-US"/>
              </w:rPr>
              <w:t>III</w:t>
            </w:r>
            <w:r w:rsidRPr="00DF2156">
              <w:rPr>
                <w:rFonts w:ascii="Verdana" w:hAnsi="Verdana"/>
                <w:i/>
                <w:color w:val="565656"/>
                <w:sz w:val="16"/>
                <w:szCs w:val="16"/>
              </w:rPr>
              <w:t>, Раздел 7;</w:t>
            </w:r>
            <w:r w:rsidRPr="00DF2156">
              <w:rPr>
                <w:rFonts w:ascii="Verdana" w:hAnsi="Verdana"/>
                <w:i/>
                <w:color w:val="565656"/>
                <w:sz w:val="16"/>
                <w:szCs w:val="16"/>
              </w:rPr>
              <w:br/>
              <w:t>3.1.2. Решение на Общински съвет – Иваново за предварително съгласие за разпореждане с имотите – частна общинска собственост, и</w:t>
            </w:r>
            <w:r w:rsidRPr="00DF2156">
              <w:rPr>
                <w:rFonts w:ascii="Verdana" w:hAnsi="Verdana"/>
                <w:i/>
                <w:color w:val="565656"/>
                <w:sz w:val="16"/>
                <w:szCs w:val="16"/>
              </w:rPr>
              <w:br/>
              <w:t>3.1.3. Становище на компетентен орган относно възможностите за прилагане на мерките във връзка със Закона за собствеността и ползването на земеделските земи, Закона за горите и Закона за защитените територии.</w:t>
            </w:r>
            <w:r w:rsidRPr="00DF2156">
              <w:rPr>
                <w:rFonts w:ascii="Verdana" w:hAnsi="Verdana"/>
                <w:i/>
                <w:color w:val="565656"/>
                <w:sz w:val="16"/>
                <w:szCs w:val="16"/>
              </w:rPr>
              <w:br/>
              <w:t>Съгласието по т. 3.1.2. трябва да включва индикативна стойност на разликата между пазарна цена и очаквана цена по сделката (не по-ниска от данъчната оценка).</w:t>
            </w:r>
          </w:p>
        </w:tc>
      </w:tr>
      <w:tr w:rsidR="007B2B64" w:rsidRPr="00DF2156" w:rsidTr="00DF2156">
        <w:trPr>
          <w:jc w:val="center"/>
        </w:trPr>
        <w:tc>
          <w:tcPr>
            <w:tcW w:w="487" w:type="dxa"/>
            <w:tcBorders>
              <w:top w:val="nil"/>
              <w:left w:val="nil"/>
              <w:bottom w:val="nil"/>
              <w:right w:val="nil"/>
            </w:tcBorders>
            <w:vAlign w:val="center"/>
            <w:hideMark/>
          </w:tcPr>
          <w:p w:rsidR="007B2B64" w:rsidRPr="00DF2156" w:rsidRDefault="007B2B64" w:rsidP="007B2B64">
            <w:pPr>
              <w:rPr>
                <w:rFonts w:ascii="Verdana" w:hAnsi="Verdana"/>
                <w:color w:val="565656"/>
                <w:sz w:val="16"/>
                <w:szCs w:val="16"/>
              </w:rPr>
            </w:pPr>
          </w:p>
        </w:tc>
        <w:tc>
          <w:tcPr>
            <w:tcW w:w="801" w:type="dxa"/>
            <w:tcBorders>
              <w:top w:val="nil"/>
              <w:left w:val="nil"/>
              <w:bottom w:val="nil"/>
              <w:right w:val="nil"/>
            </w:tcBorders>
            <w:vAlign w:val="center"/>
            <w:hideMark/>
          </w:tcPr>
          <w:p w:rsidR="007B2B64" w:rsidRPr="00DF2156" w:rsidRDefault="007B2B64" w:rsidP="007B2B64">
            <w:pPr>
              <w:rPr>
                <w:sz w:val="16"/>
                <w:szCs w:val="16"/>
              </w:rPr>
            </w:pPr>
          </w:p>
        </w:tc>
        <w:tc>
          <w:tcPr>
            <w:tcW w:w="321" w:type="dxa"/>
            <w:tcBorders>
              <w:top w:val="nil"/>
              <w:left w:val="nil"/>
              <w:bottom w:val="nil"/>
              <w:right w:val="nil"/>
            </w:tcBorders>
            <w:vAlign w:val="center"/>
            <w:hideMark/>
          </w:tcPr>
          <w:p w:rsidR="007B2B64" w:rsidRPr="00DF2156" w:rsidRDefault="007B2B64" w:rsidP="007B2B64">
            <w:pPr>
              <w:rPr>
                <w:sz w:val="16"/>
                <w:szCs w:val="16"/>
              </w:rPr>
            </w:pPr>
          </w:p>
        </w:tc>
        <w:tc>
          <w:tcPr>
            <w:tcW w:w="1319" w:type="dxa"/>
            <w:tcBorders>
              <w:top w:val="nil"/>
              <w:left w:val="nil"/>
              <w:bottom w:val="nil"/>
              <w:right w:val="nil"/>
            </w:tcBorders>
            <w:vAlign w:val="center"/>
            <w:hideMark/>
          </w:tcPr>
          <w:p w:rsidR="007B2B64" w:rsidRPr="00DF2156" w:rsidRDefault="007B2B64" w:rsidP="007B2B64">
            <w:pPr>
              <w:rPr>
                <w:sz w:val="16"/>
                <w:szCs w:val="16"/>
              </w:rPr>
            </w:pPr>
          </w:p>
        </w:tc>
        <w:tc>
          <w:tcPr>
            <w:tcW w:w="366" w:type="dxa"/>
            <w:tcBorders>
              <w:top w:val="nil"/>
              <w:left w:val="nil"/>
              <w:bottom w:val="nil"/>
              <w:right w:val="nil"/>
            </w:tcBorders>
            <w:vAlign w:val="center"/>
            <w:hideMark/>
          </w:tcPr>
          <w:p w:rsidR="007B2B64" w:rsidRPr="00DF2156" w:rsidRDefault="007B2B64" w:rsidP="007B2B64">
            <w:pPr>
              <w:rPr>
                <w:sz w:val="16"/>
                <w:szCs w:val="16"/>
              </w:rPr>
            </w:pPr>
          </w:p>
        </w:tc>
        <w:tc>
          <w:tcPr>
            <w:tcW w:w="120" w:type="dxa"/>
            <w:tcBorders>
              <w:top w:val="nil"/>
              <w:left w:val="nil"/>
              <w:bottom w:val="nil"/>
              <w:right w:val="nil"/>
            </w:tcBorders>
            <w:vAlign w:val="center"/>
            <w:hideMark/>
          </w:tcPr>
          <w:p w:rsidR="007B2B64" w:rsidRPr="00DF2156" w:rsidRDefault="007B2B64" w:rsidP="007B2B64">
            <w:pPr>
              <w:rPr>
                <w:sz w:val="16"/>
                <w:szCs w:val="16"/>
              </w:rPr>
            </w:pPr>
          </w:p>
        </w:tc>
        <w:tc>
          <w:tcPr>
            <w:tcW w:w="90" w:type="dxa"/>
            <w:tcBorders>
              <w:top w:val="nil"/>
              <w:left w:val="nil"/>
              <w:bottom w:val="nil"/>
              <w:right w:val="nil"/>
            </w:tcBorders>
            <w:vAlign w:val="center"/>
            <w:hideMark/>
          </w:tcPr>
          <w:p w:rsidR="007B2B64" w:rsidRPr="00DF2156" w:rsidRDefault="007B2B64" w:rsidP="007B2B64">
            <w:pPr>
              <w:rPr>
                <w:sz w:val="16"/>
                <w:szCs w:val="16"/>
              </w:rPr>
            </w:pPr>
          </w:p>
        </w:tc>
        <w:tc>
          <w:tcPr>
            <w:tcW w:w="116" w:type="dxa"/>
            <w:tcBorders>
              <w:top w:val="nil"/>
              <w:left w:val="nil"/>
              <w:bottom w:val="nil"/>
              <w:right w:val="nil"/>
            </w:tcBorders>
            <w:vAlign w:val="center"/>
            <w:hideMark/>
          </w:tcPr>
          <w:p w:rsidR="007B2B64" w:rsidRPr="00DF2156" w:rsidRDefault="007B2B64" w:rsidP="007B2B64">
            <w:pPr>
              <w:rPr>
                <w:sz w:val="16"/>
                <w:szCs w:val="16"/>
              </w:rPr>
            </w:pPr>
          </w:p>
        </w:tc>
        <w:tc>
          <w:tcPr>
            <w:tcW w:w="195" w:type="dxa"/>
            <w:tcBorders>
              <w:top w:val="nil"/>
              <w:left w:val="nil"/>
              <w:bottom w:val="nil"/>
              <w:right w:val="nil"/>
            </w:tcBorders>
            <w:vAlign w:val="center"/>
            <w:hideMark/>
          </w:tcPr>
          <w:p w:rsidR="007B2B64" w:rsidRPr="00DF2156" w:rsidRDefault="007B2B64" w:rsidP="007B2B64">
            <w:pPr>
              <w:rPr>
                <w:sz w:val="16"/>
                <w:szCs w:val="16"/>
              </w:rPr>
            </w:pPr>
          </w:p>
        </w:tc>
        <w:tc>
          <w:tcPr>
            <w:tcW w:w="131" w:type="dxa"/>
            <w:tcBorders>
              <w:top w:val="nil"/>
              <w:left w:val="nil"/>
              <w:bottom w:val="nil"/>
              <w:right w:val="nil"/>
            </w:tcBorders>
            <w:vAlign w:val="center"/>
            <w:hideMark/>
          </w:tcPr>
          <w:p w:rsidR="007B2B64" w:rsidRPr="00DF2156" w:rsidRDefault="007B2B64" w:rsidP="007B2B64">
            <w:pPr>
              <w:rPr>
                <w:sz w:val="16"/>
                <w:szCs w:val="16"/>
              </w:rPr>
            </w:pPr>
          </w:p>
        </w:tc>
        <w:tc>
          <w:tcPr>
            <w:tcW w:w="30" w:type="dxa"/>
            <w:tcBorders>
              <w:top w:val="nil"/>
              <w:left w:val="nil"/>
              <w:bottom w:val="nil"/>
              <w:right w:val="nil"/>
            </w:tcBorders>
            <w:vAlign w:val="center"/>
            <w:hideMark/>
          </w:tcPr>
          <w:p w:rsidR="007B2B64" w:rsidRPr="00DF2156" w:rsidRDefault="007B2B64" w:rsidP="007B2B64">
            <w:pPr>
              <w:rPr>
                <w:sz w:val="16"/>
                <w:szCs w:val="16"/>
              </w:rPr>
            </w:pPr>
          </w:p>
        </w:tc>
        <w:tc>
          <w:tcPr>
            <w:tcW w:w="30" w:type="dxa"/>
            <w:tcBorders>
              <w:top w:val="nil"/>
              <w:left w:val="nil"/>
              <w:bottom w:val="nil"/>
              <w:right w:val="nil"/>
            </w:tcBorders>
            <w:vAlign w:val="center"/>
            <w:hideMark/>
          </w:tcPr>
          <w:p w:rsidR="007B2B64" w:rsidRPr="00DF2156" w:rsidRDefault="007B2B64" w:rsidP="007B2B64">
            <w:pPr>
              <w:rPr>
                <w:sz w:val="16"/>
                <w:szCs w:val="16"/>
              </w:rPr>
            </w:pPr>
          </w:p>
        </w:tc>
        <w:tc>
          <w:tcPr>
            <w:tcW w:w="259" w:type="dxa"/>
            <w:tcBorders>
              <w:top w:val="nil"/>
              <w:left w:val="nil"/>
              <w:bottom w:val="nil"/>
              <w:right w:val="nil"/>
            </w:tcBorders>
            <w:vAlign w:val="center"/>
            <w:hideMark/>
          </w:tcPr>
          <w:p w:rsidR="007B2B64" w:rsidRPr="00DF2156" w:rsidRDefault="007B2B64" w:rsidP="007B2B64">
            <w:pPr>
              <w:rPr>
                <w:sz w:val="16"/>
                <w:szCs w:val="16"/>
              </w:rPr>
            </w:pPr>
          </w:p>
        </w:tc>
        <w:tc>
          <w:tcPr>
            <w:tcW w:w="232" w:type="dxa"/>
            <w:tcBorders>
              <w:top w:val="nil"/>
              <w:left w:val="nil"/>
              <w:bottom w:val="nil"/>
              <w:right w:val="nil"/>
            </w:tcBorders>
            <w:vAlign w:val="center"/>
            <w:hideMark/>
          </w:tcPr>
          <w:p w:rsidR="007B2B64" w:rsidRPr="00DF2156" w:rsidRDefault="007B2B64" w:rsidP="007B2B64">
            <w:pPr>
              <w:rPr>
                <w:sz w:val="16"/>
                <w:szCs w:val="16"/>
              </w:rPr>
            </w:pPr>
          </w:p>
        </w:tc>
        <w:tc>
          <w:tcPr>
            <w:tcW w:w="453" w:type="dxa"/>
            <w:tcBorders>
              <w:top w:val="nil"/>
              <w:left w:val="nil"/>
              <w:bottom w:val="nil"/>
              <w:right w:val="nil"/>
            </w:tcBorders>
            <w:vAlign w:val="center"/>
            <w:hideMark/>
          </w:tcPr>
          <w:p w:rsidR="007B2B64" w:rsidRPr="00DF2156" w:rsidRDefault="007B2B64" w:rsidP="007B2B64">
            <w:pPr>
              <w:rPr>
                <w:sz w:val="16"/>
                <w:szCs w:val="16"/>
              </w:rPr>
            </w:pPr>
          </w:p>
        </w:tc>
        <w:tc>
          <w:tcPr>
            <w:tcW w:w="60" w:type="dxa"/>
            <w:tcBorders>
              <w:top w:val="nil"/>
              <w:left w:val="nil"/>
              <w:bottom w:val="nil"/>
              <w:right w:val="nil"/>
            </w:tcBorders>
            <w:vAlign w:val="center"/>
            <w:hideMark/>
          </w:tcPr>
          <w:p w:rsidR="007B2B64" w:rsidRPr="00DF2156" w:rsidRDefault="007B2B64" w:rsidP="007B2B64">
            <w:pPr>
              <w:rPr>
                <w:sz w:val="16"/>
                <w:szCs w:val="16"/>
              </w:rPr>
            </w:pPr>
          </w:p>
        </w:tc>
        <w:tc>
          <w:tcPr>
            <w:tcW w:w="75" w:type="dxa"/>
            <w:tcBorders>
              <w:top w:val="nil"/>
              <w:left w:val="nil"/>
              <w:bottom w:val="nil"/>
              <w:right w:val="nil"/>
            </w:tcBorders>
            <w:vAlign w:val="center"/>
            <w:hideMark/>
          </w:tcPr>
          <w:p w:rsidR="007B2B64" w:rsidRPr="00DF2156" w:rsidRDefault="007B2B64" w:rsidP="007B2B64">
            <w:pPr>
              <w:rPr>
                <w:sz w:val="16"/>
                <w:szCs w:val="16"/>
              </w:rPr>
            </w:pPr>
          </w:p>
        </w:tc>
        <w:tc>
          <w:tcPr>
            <w:tcW w:w="1015" w:type="dxa"/>
            <w:tcBorders>
              <w:top w:val="nil"/>
              <w:left w:val="nil"/>
              <w:bottom w:val="nil"/>
              <w:right w:val="nil"/>
            </w:tcBorders>
            <w:vAlign w:val="center"/>
            <w:hideMark/>
          </w:tcPr>
          <w:p w:rsidR="007B2B64" w:rsidRPr="00DF2156" w:rsidRDefault="007B2B64" w:rsidP="007B2B64">
            <w:pPr>
              <w:rPr>
                <w:sz w:val="16"/>
                <w:szCs w:val="16"/>
              </w:rPr>
            </w:pPr>
          </w:p>
        </w:tc>
        <w:tc>
          <w:tcPr>
            <w:tcW w:w="135" w:type="dxa"/>
            <w:tcBorders>
              <w:top w:val="nil"/>
              <w:left w:val="nil"/>
              <w:bottom w:val="nil"/>
              <w:right w:val="nil"/>
            </w:tcBorders>
            <w:vAlign w:val="center"/>
            <w:hideMark/>
          </w:tcPr>
          <w:p w:rsidR="007B2B64" w:rsidRPr="00DF2156" w:rsidRDefault="007B2B64" w:rsidP="007B2B64">
            <w:pPr>
              <w:rPr>
                <w:sz w:val="16"/>
                <w:szCs w:val="16"/>
              </w:rPr>
            </w:pPr>
          </w:p>
        </w:tc>
        <w:tc>
          <w:tcPr>
            <w:tcW w:w="244" w:type="dxa"/>
            <w:tcBorders>
              <w:top w:val="nil"/>
              <w:left w:val="nil"/>
              <w:bottom w:val="nil"/>
              <w:right w:val="nil"/>
            </w:tcBorders>
            <w:vAlign w:val="center"/>
            <w:hideMark/>
          </w:tcPr>
          <w:p w:rsidR="007B2B64" w:rsidRPr="00DF2156" w:rsidRDefault="007B2B64" w:rsidP="007B2B64">
            <w:pPr>
              <w:rPr>
                <w:sz w:val="16"/>
                <w:szCs w:val="16"/>
              </w:rPr>
            </w:pPr>
          </w:p>
        </w:tc>
        <w:tc>
          <w:tcPr>
            <w:tcW w:w="169" w:type="dxa"/>
            <w:tcBorders>
              <w:top w:val="nil"/>
              <w:left w:val="nil"/>
              <w:bottom w:val="nil"/>
              <w:right w:val="nil"/>
            </w:tcBorders>
            <w:vAlign w:val="center"/>
            <w:hideMark/>
          </w:tcPr>
          <w:p w:rsidR="007B2B64" w:rsidRPr="00DF2156" w:rsidRDefault="007B2B64" w:rsidP="007B2B64">
            <w:pPr>
              <w:rPr>
                <w:sz w:val="16"/>
                <w:szCs w:val="16"/>
              </w:rPr>
            </w:pPr>
          </w:p>
        </w:tc>
        <w:tc>
          <w:tcPr>
            <w:tcW w:w="221" w:type="dxa"/>
            <w:tcBorders>
              <w:top w:val="nil"/>
              <w:left w:val="nil"/>
              <w:bottom w:val="nil"/>
              <w:right w:val="nil"/>
            </w:tcBorders>
            <w:vAlign w:val="center"/>
            <w:hideMark/>
          </w:tcPr>
          <w:p w:rsidR="007B2B64" w:rsidRPr="00DF2156" w:rsidRDefault="007B2B64" w:rsidP="007B2B64">
            <w:pPr>
              <w:rPr>
                <w:sz w:val="16"/>
                <w:szCs w:val="16"/>
              </w:rPr>
            </w:pPr>
          </w:p>
        </w:tc>
        <w:tc>
          <w:tcPr>
            <w:tcW w:w="115" w:type="dxa"/>
            <w:tcBorders>
              <w:top w:val="nil"/>
              <w:left w:val="nil"/>
              <w:bottom w:val="nil"/>
              <w:right w:val="nil"/>
            </w:tcBorders>
            <w:vAlign w:val="center"/>
            <w:hideMark/>
          </w:tcPr>
          <w:p w:rsidR="007B2B64" w:rsidRPr="00DF2156" w:rsidRDefault="007B2B64" w:rsidP="007B2B64">
            <w:pPr>
              <w:rPr>
                <w:sz w:val="16"/>
                <w:szCs w:val="16"/>
              </w:rPr>
            </w:pPr>
          </w:p>
        </w:tc>
        <w:tc>
          <w:tcPr>
            <w:tcW w:w="135" w:type="dxa"/>
            <w:tcBorders>
              <w:top w:val="nil"/>
              <w:left w:val="nil"/>
              <w:bottom w:val="nil"/>
              <w:right w:val="nil"/>
            </w:tcBorders>
            <w:vAlign w:val="center"/>
            <w:hideMark/>
          </w:tcPr>
          <w:p w:rsidR="007B2B64" w:rsidRPr="00DF2156" w:rsidRDefault="007B2B64" w:rsidP="007B2B64">
            <w:pPr>
              <w:rPr>
                <w:sz w:val="16"/>
                <w:szCs w:val="16"/>
              </w:rPr>
            </w:pPr>
          </w:p>
        </w:tc>
        <w:tc>
          <w:tcPr>
            <w:tcW w:w="120" w:type="dxa"/>
            <w:tcBorders>
              <w:top w:val="nil"/>
              <w:left w:val="nil"/>
              <w:bottom w:val="nil"/>
              <w:right w:val="nil"/>
            </w:tcBorders>
            <w:vAlign w:val="center"/>
            <w:hideMark/>
          </w:tcPr>
          <w:p w:rsidR="007B2B64" w:rsidRPr="00DF2156" w:rsidRDefault="007B2B64" w:rsidP="007B2B64">
            <w:pPr>
              <w:rPr>
                <w:sz w:val="16"/>
                <w:szCs w:val="16"/>
              </w:rPr>
            </w:pPr>
          </w:p>
        </w:tc>
        <w:tc>
          <w:tcPr>
            <w:tcW w:w="262" w:type="dxa"/>
            <w:tcBorders>
              <w:top w:val="nil"/>
              <w:left w:val="nil"/>
              <w:bottom w:val="nil"/>
              <w:right w:val="nil"/>
            </w:tcBorders>
            <w:vAlign w:val="center"/>
            <w:hideMark/>
          </w:tcPr>
          <w:p w:rsidR="007B2B64" w:rsidRPr="00DF2156" w:rsidRDefault="007B2B64" w:rsidP="007B2B64">
            <w:pPr>
              <w:rPr>
                <w:sz w:val="16"/>
                <w:szCs w:val="16"/>
              </w:rPr>
            </w:pPr>
          </w:p>
        </w:tc>
        <w:tc>
          <w:tcPr>
            <w:tcW w:w="206" w:type="dxa"/>
            <w:tcBorders>
              <w:top w:val="nil"/>
              <w:left w:val="nil"/>
              <w:bottom w:val="nil"/>
              <w:right w:val="nil"/>
            </w:tcBorders>
            <w:vAlign w:val="center"/>
            <w:hideMark/>
          </w:tcPr>
          <w:p w:rsidR="007B2B64" w:rsidRPr="00DF2156" w:rsidRDefault="007B2B64" w:rsidP="007B2B64">
            <w:pPr>
              <w:rPr>
                <w:sz w:val="16"/>
                <w:szCs w:val="16"/>
              </w:rPr>
            </w:pPr>
          </w:p>
        </w:tc>
        <w:tc>
          <w:tcPr>
            <w:tcW w:w="326" w:type="dxa"/>
            <w:tcBorders>
              <w:top w:val="nil"/>
              <w:left w:val="nil"/>
              <w:bottom w:val="nil"/>
              <w:right w:val="nil"/>
            </w:tcBorders>
            <w:vAlign w:val="center"/>
            <w:hideMark/>
          </w:tcPr>
          <w:p w:rsidR="007B2B64" w:rsidRPr="00DF2156" w:rsidRDefault="007B2B64" w:rsidP="007B2B64">
            <w:pPr>
              <w:rPr>
                <w:sz w:val="16"/>
                <w:szCs w:val="16"/>
              </w:rPr>
            </w:pPr>
          </w:p>
        </w:tc>
        <w:tc>
          <w:tcPr>
            <w:tcW w:w="337" w:type="dxa"/>
            <w:gridSpan w:val="2"/>
            <w:tcBorders>
              <w:top w:val="nil"/>
              <w:left w:val="nil"/>
              <w:bottom w:val="nil"/>
              <w:right w:val="nil"/>
            </w:tcBorders>
            <w:vAlign w:val="center"/>
            <w:hideMark/>
          </w:tcPr>
          <w:p w:rsidR="007B2B64" w:rsidRPr="00DF2156" w:rsidRDefault="007B2B64" w:rsidP="007B2B64">
            <w:pPr>
              <w:rPr>
                <w:sz w:val="16"/>
                <w:szCs w:val="16"/>
              </w:rPr>
            </w:pPr>
          </w:p>
        </w:tc>
        <w:tc>
          <w:tcPr>
            <w:tcW w:w="20" w:type="dxa"/>
            <w:tcBorders>
              <w:top w:val="nil"/>
              <w:left w:val="nil"/>
              <w:bottom w:val="nil"/>
              <w:right w:val="nil"/>
            </w:tcBorders>
            <w:vAlign w:val="center"/>
            <w:hideMark/>
          </w:tcPr>
          <w:p w:rsidR="007B2B64" w:rsidRPr="00DF2156" w:rsidRDefault="007B2B64" w:rsidP="007B2B64">
            <w:pPr>
              <w:rPr>
                <w:sz w:val="16"/>
                <w:szCs w:val="16"/>
              </w:rPr>
            </w:pPr>
          </w:p>
        </w:tc>
        <w:tc>
          <w:tcPr>
            <w:tcW w:w="536" w:type="dxa"/>
            <w:tcBorders>
              <w:top w:val="nil"/>
              <w:left w:val="nil"/>
              <w:bottom w:val="nil"/>
              <w:right w:val="nil"/>
            </w:tcBorders>
            <w:vAlign w:val="center"/>
            <w:hideMark/>
          </w:tcPr>
          <w:p w:rsidR="007B2B64" w:rsidRPr="00DF2156" w:rsidRDefault="007B2B64" w:rsidP="007B2B64">
            <w:pPr>
              <w:rPr>
                <w:sz w:val="16"/>
                <w:szCs w:val="16"/>
              </w:rPr>
            </w:pPr>
          </w:p>
        </w:tc>
        <w:tc>
          <w:tcPr>
            <w:tcW w:w="126" w:type="dxa"/>
            <w:tcBorders>
              <w:top w:val="nil"/>
              <w:left w:val="nil"/>
              <w:bottom w:val="nil"/>
              <w:right w:val="nil"/>
            </w:tcBorders>
            <w:vAlign w:val="center"/>
            <w:hideMark/>
          </w:tcPr>
          <w:p w:rsidR="007B2B64" w:rsidRPr="00DF2156" w:rsidRDefault="007B2B64" w:rsidP="007B2B64">
            <w:pPr>
              <w:rPr>
                <w:sz w:val="16"/>
                <w:szCs w:val="16"/>
              </w:rPr>
            </w:pPr>
          </w:p>
        </w:tc>
        <w:tc>
          <w:tcPr>
            <w:tcW w:w="285" w:type="dxa"/>
            <w:gridSpan w:val="2"/>
            <w:tcBorders>
              <w:top w:val="nil"/>
              <w:left w:val="nil"/>
              <w:bottom w:val="nil"/>
              <w:right w:val="nil"/>
            </w:tcBorders>
            <w:vAlign w:val="center"/>
            <w:hideMark/>
          </w:tcPr>
          <w:p w:rsidR="007B2B64" w:rsidRPr="00DF2156" w:rsidRDefault="007B2B64" w:rsidP="007B2B64">
            <w:pPr>
              <w:rPr>
                <w:sz w:val="16"/>
                <w:szCs w:val="16"/>
              </w:rPr>
            </w:pPr>
          </w:p>
        </w:tc>
        <w:tc>
          <w:tcPr>
            <w:tcW w:w="20" w:type="dxa"/>
            <w:tcBorders>
              <w:top w:val="nil"/>
              <w:left w:val="nil"/>
              <w:bottom w:val="nil"/>
              <w:right w:val="nil"/>
            </w:tcBorders>
            <w:vAlign w:val="center"/>
            <w:hideMark/>
          </w:tcPr>
          <w:p w:rsidR="007B2B64" w:rsidRPr="00DF2156" w:rsidRDefault="007B2B64" w:rsidP="007B2B64">
            <w:pPr>
              <w:rPr>
                <w:sz w:val="16"/>
                <w:szCs w:val="16"/>
              </w:rPr>
            </w:pPr>
          </w:p>
        </w:tc>
        <w:tc>
          <w:tcPr>
            <w:tcW w:w="893" w:type="dxa"/>
            <w:tcBorders>
              <w:top w:val="nil"/>
              <w:left w:val="nil"/>
              <w:bottom w:val="nil"/>
              <w:right w:val="nil"/>
            </w:tcBorders>
            <w:vAlign w:val="center"/>
            <w:hideMark/>
          </w:tcPr>
          <w:p w:rsidR="007B2B64" w:rsidRPr="00DF2156" w:rsidRDefault="007B2B64" w:rsidP="007B2B64">
            <w:pPr>
              <w:rPr>
                <w:sz w:val="16"/>
                <w:szCs w:val="16"/>
              </w:rPr>
            </w:pPr>
          </w:p>
        </w:tc>
      </w:tr>
    </w:tbl>
    <w:p w:rsidR="007B2B64" w:rsidRPr="00DF2156" w:rsidRDefault="007B2B64" w:rsidP="007B2B64">
      <w:pPr>
        <w:spacing w:line="270" w:lineRule="atLeast"/>
        <w:ind w:firstLine="990"/>
        <w:jc w:val="both"/>
        <w:rPr>
          <w:rFonts w:ascii="Verdana" w:hAnsi="Verdana"/>
          <w:color w:val="565656"/>
          <w:sz w:val="16"/>
          <w:szCs w:val="16"/>
        </w:rPr>
      </w:pPr>
      <w:r w:rsidRPr="00DF2156">
        <w:rPr>
          <w:rFonts w:ascii="Verdana" w:hAnsi="Verdana"/>
          <w:color w:val="565656"/>
          <w:sz w:val="16"/>
          <w:szCs w:val="16"/>
        </w:rPr>
        <w:t> </w:t>
      </w:r>
      <w:bookmarkStart w:id="4" w:name="p39843079"/>
      <w:bookmarkEnd w:id="3"/>
    </w:p>
    <w:p w:rsidR="007B2B64" w:rsidRPr="00DF2156" w:rsidRDefault="007B2B64" w:rsidP="007B2B64">
      <w:pPr>
        <w:spacing w:line="75" w:lineRule="atLeast"/>
        <w:rPr>
          <w:rFonts w:ascii="Verdana" w:hAnsi="Verdana"/>
          <w:color w:val="565656"/>
          <w:sz w:val="16"/>
          <w:szCs w:val="16"/>
        </w:rPr>
      </w:pPr>
      <w:r w:rsidRPr="00DF2156">
        <w:rPr>
          <w:rFonts w:ascii="Verdana" w:hAnsi="Verdana"/>
          <w:color w:val="565656"/>
          <w:sz w:val="16"/>
          <w:szCs w:val="16"/>
        </w:rPr>
        <w:t> </w:t>
      </w:r>
    </w:p>
    <w:tbl>
      <w:tblPr>
        <w:tblW w:w="10381" w:type="dxa"/>
        <w:jc w:val="center"/>
        <w:tblCellMar>
          <w:left w:w="0" w:type="dxa"/>
          <w:right w:w="0" w:type="dxa"/>
        </w:tblCellMar>
        <w:tblLook w:val="04A0" w:firstRow="1" w:lastRow="0" w:firstColumn="1" w:lastColumn="0" w:noHBand="0" w:noVBand="1"/>
      </w:tblPr>
      <w:tblGrid>
        <w:gridCol w:w="10381"/>
      </w:tblGrid>
      <w:tr w:rsidR="007B2B64" w:rsidRPr="00202E52" w:rsidTr="00DF2156">
        <w:trPr>
          <w:jc w:val="center"/>
        </w:trPr>
        <w:tc>
          <w:tcPr>
            <w:tcW w:w="10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B64" w:rsidRPr="00202E52" w:rsidRDefault="007B2B64" w:rsidP="007B2B64">
            <w:pPr>
              <w:jc w:val="both"/>
              <w:rPr>
                <w:rFonts w:ascii="Verdana" w:hAnsi="Verdana"/>
                <w:color w:val="565656"/>
                <w:sz w:val="16"/>
                <w:szCs w:val="16"/>
              </w:rPr>
            </w:pPr>
            <w:r w:rsidRPr="00202E52">
              <w:rPr>
                <w:rFonts w:ascii="Verdana" w:hAnsi="Verdana"/>
                <w:bCs/>
                <w:color w:val="565656"/>
                <w:sz w:val="16"/>
                <w:szCs w:val="16"/>
              </w:rPr>
              <w:t>Секция </w:t>
            </w:r>
            <w:r w:rsidRPr="00202E52">
              <w:rPr>
                <w:rFonts w:ascii="Verdana" w:hAnsi="Verdana"/>
                <w:bCs/>
                <w:color w:val="565656"/>
                <w:sz w:val="16"/>
                <w:szCs w:val="16"/>
                <w:lang w:val="en-US"/>
              </w:rPr>
              <w:t>V</w:t>
            </w:r>
            <w:r w:rsidRPr="00202E52">
              <w:rPr>
                <w:rFonts w:ascii="Verdana" w:hAnsi="Verdana"/>
                <w:bCs/>
                <w:color w:val="565656"/>
                <w:sz w:val="16"/>
                <w:szCs w:val="16"/>
              </w:rPr>
              <w:t>. ДЕКЛАРИРАНЕ НА ОБСТОЯТЕЛСТВА</w:t>
            </w:r>
          </w:p>
        </w:tc>
      </w:tr>
      <w:tr w:rsidR="007B2B64" w:rsidRPr="00202E52" w:rsidTr="00DF2156">
        <w:trPr>
          <w:jc w:val="center"/>
        </w:trPr>
        <w:tc>
          <w:tcPr>
            <w:tcW w:w="10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Подписаният/подписаните……………………………………………………………………………………..</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w:t>
            </w:r>
          </w:p>
          <w:p w:rsidR="007B2B64" w:rsidRPr="00202E52" w:rsidRDefault="007B2B64" w:rsidP="007B2B64">
            <w:pPr>
              <w:jc w:val="center"/>
              <w:rPr>
                <w:rFonts w:ascii="Verdana" w:hAnsi="Verdana"/>
                <w:i/>
                <w:color w:val="565656"/>
                <w:sz w:val="16"/>
                <w:szCs w:val="16"/>
              </w:rPr>
            </w:pPr>
            <w:r w:rsidRPr="00202E52">
              <w:rPr>
                <w:rFonts w:ascii="Verdana" w:hAnsi="Verdana"/>
                <w:i/>
                <w:color w:val="565656"/>
                <w:sz w:val="16"/>
                <w:szCs w:val="16"/>
              </w:rPr>
              <w:t>(три имена)</w:t>
            </w:r>
          </w:p>
          <w:p w:rsidR="007B2B64" w:rsidRPr="00202E52" w:rsidRDefault="007B2B64" w:rsidP="007B2B64">
            <w:pPr>
              <w:rPr>
                <w:rFonts w:ascii="Verdana" w:hAnsi="Verdana"/>
                <w:color w:val="565656"/>
                <w:sz w:val="16"/>
                <w:szCs w:val="16"/>
              </w:rPr>
            </w:pPr>
            <w:r w:rsidRPr="00202E52">
              <w:rPr>
                <w:rFonts w:ascii="Verdana" w:hAnsi="Verdana"/>
                <w:color w:val="565656"/>
                <w:sz w:val="16"/>
                <w:szCs w:val="16"/>
              </w:rPr>
              <w:t>притежаващ/а лична карта № …………………….……., издадена от МВР, гр.( с.)……………………….,</w:t>
            </w:r>
          </w:p>
          <w:p w:rsidR="007B2B64" w:rsidRPr="00202E52" w:rsidRDefault="007B2B64" w:rsidP="007B2B64">
            <w:pPr>
              <w:rPr>
                <w:rFonts w:ascii="Verdana" w:hAnsi="Verdana"/>
                <w:color w:val="565656"/>
                <w:sz w:val="16"/>
                <w:szCs w:val="16"/>
              </w:rPr>
            </w:pPr>
            <w:r w:rsidRPr="00202E52">
              <w:rPr>
                <w:rFonts w:ascii="Verdana" w:hAnsi="Verdana"/>
                <w:color w:val="565656"/>
                <w:sz w:val="16"/>
                <w:szCs w:val="16"/>
              </w:rPr>
              <w:t>в качеството ми (ни) на………………………………………………………………………………………...</w:t>
            </w:r>
          </w:p>
          <w:p w:rsidR="007B2B64" w:rsidRPr="00202E52" w:rsidRDefault="007B2B64" w:rsidP="007B2B64">
            <w:pPr>
              <w:jc w:val="center"/>
              <w:rPr>
                <w:rFonts w:ascii="Verdana" w:hAnsi="Verdana"/>
                <w:i/>
                <w:color w:val="565656"/>
                <w:sz w:val="16"/>
                <w:szCs w:val="16"/>
              </w:rPr>
            </w:pPr>
            <w:r w:rsidRPr="00202E52">
              <w:rPr>
                <w:rFonts w:ascii="Verdana" w:hAnsi="Verdana"/>
                <w:i/>
                <w:color w:val="565656"/>
                <w:sz w:val="16"/>
                <w:szCs w:val="16"/>
              </w:rPr>
              <w:t xml:space="preserve"> (управител (и), изпълнителен директор (и), друг вид представителство)</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 </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на</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w:t>
            </w:r>
          </w:p>
          <w:p w:rsidR="007B2B64" w:rsidRPr="00202E52" w:rsidRDefault="007B2B64" w:rsidP="007B2B64">
            <w:pPr>
              <w:jc w:val="center"/>
              <w:rPr>
                <w:rFonts w:ascii="Verdana" w:hAnsi="Verdana"/>
                <w:i/>
                <w:color w:val="565656"/>
                <w:sz w:val="16"/>
                <w:szCs w:val="16"/>
              </w:rPr>
            </w:pPr>
            <w:r w:rsidRPr="00202E52">
              <w:rPr>
                <w:rFonts w:ascii="Verdana" w:hAnsi="Verdana"/>
                <w:i/>
                <w:color w:val="565656"/>
                <w:sz w:val="16"/>
                <w:szCs w:val="16"/>
              </w:rPr>
              <w:t>(наименование на заявителя по секция </w:t>
            </w:r>
            <w:r w:rsidRPr="00202E52">
              <w:rPr>
                <w:rFonts w:ascii="Verdana" w:hAnsi="Verdana"/>
                <w:i/>
                <w:color w:val="565656"/>
                <w:sz w:val="16"/>
                <w:szCs w:val="16"/>
                <w:lang w:val="en-US"/>
              </w:rPr>
              <w:t>I</w:t>
            </w:r>
            <w:r w:rsidRPr="00202E52">
              <w:rPr>
                <w:rFonts w:ascii="Verdana" w:hAnsi="Verdana"/>
                <w:i/>
                <w:color w:val="565656"/>
                <w:sz w:val="16"/>
                <w:szCs w:val="16"/>
              </w:rPr>
              <w:t>)</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ЕИК/БУЛСТАТ ………………………………………………………………………………………………..</w:t>
            </w:r>
          </w:p>
        </w:tc>
      </w:tr>
      <w:tr w:rsidR="007B2B64" w:rsidRPr="00202E52" w:rsidTr="00DF2156">
        <w:trPr>
          <w:trHeight w:val="2116"/>
          <w:jc w:val="center"/>
        </w:trPr>
        <w:tc>
          <w:tcPr>
            <w:tcW w:w="10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Декларирам/е, че:</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1. Представляваният от мен (нас) заявител не е обект на неизпълнено разпореждане за възстановяване на неправомерно предоставена помощ вследствие на предходно решение на Комисията, с което е дадена помощ се обявява за незаконосъобразна и несъвместима с общия пазар, както и че не е предприятие в затруднение по смисъла на чл. 2, т. 18 от Регламент № 651/2014 г.</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2. Произходът на паричните средства, с които ще се осъществи инвестицията, е:</w:t>
            </w:r>
          </w:p>
          <w:p w:rsidR="007B2B64" w:rsidRPr="00202E52" w:rsidRDefault="007B2B64" w:rsidP="007B2B64">
            <w:pPr>
              <w:rPr>
                <w:rFonts w:ascii="Verdana" w:hAnsi="Verdana"/>
                <w:color w:val="565656"/>
                <w:sz w:val="16"/>
                <w:szCs w:val="16"/>
              </w:rPr>
            </w:pPr>
            <w:r w:rsidRPr="00202E52">
              <w:rPr>
                <w:rFonts w:ascii="Verdana" w:hAnsi="Verdana"/>
                <w:color w:val="565656"/>
                <w:sz w:val="16"/>
                <w:szCs w:val="16"/>
              </w:rPr>
              <w:t>…………………………………………………………………………………………………………………</w:t>
            </w:r>
          </w:p>
          <w:p w:rsidR="007B2B64" w:rsidRPr="00202E52" w:rsidRDefault="007B2B64" w:rsidP="007B2B64">
            <w:pPr>
              <w:rPr>
                <w:rFonts w:ascii="Verdana" w:hAnsi="Verdana"/>
                <w:color w:val="565656"/>
                <w:sz w:val="16"/>
                <w:szCs w:val="16"/>
              </w:rPr>
            </w:pPr>
            <w:r w:rsidRPr="00202E52">
              <w:rPr>
                <w:rFonts w:ascii="Verdana" w:hAnsi="Verdana"/>
                <w:color w:val="565656"/>
                <w:sz w:val="16"/>
                <w:szCs w:val="16"/>
              </w:rPr>
              <w:t>3. Задължавам(е) се незабавно да уведомя(им) Кмета на Община Иваново за настъпване на някое от обстоятелствата по чл. 6 или чл. 7 от ННИОЗОИИСКВ, както и за промяна в обстоятелствата по чл. 5, ал. 2 от същата.</w:t>
            </w:r>
          </w:p>
          <w:p w:rsidR="007B2B64" w:rsidRPr="00202E52" w:rsidRDefault="007B2B64" w:rsidP="007B2B64">
            <w:pPr>
              <w:rPr>
                <w:rFonts w:ascii="Verdana" w:hAnsi="Verdana"/>
                <w:color w:val="565656"/>
                <w:sz w:val="16"/>
                <w:szCs w:val="16"/>
              </w:rPr>
            </w:pPr>
            <w:r w:rsidRPr="00202E52">
              <w:rPr>
                <w:rFonts w:ascii="Verdana" w:hAnsi="Verdana"/>
                <w:color w:val="565656"/>
                <w:sz w:val="16"/>
                <w:szCs w:val="16"/>
              </w:rPr>
              <w:t>4. Настоящото заявление се подава преди започването на работата по представения инвестиционен проект по смисъла на § 1, т. 8 от допълнителните разпоредби на ЗНИ и във връзка с глава </w:t>
            </w:r>
            <w:r w:rsidRPr="00202E52">
              <w:rPr>
                <w:rFonts w:ascii="Verdana" w:hAnsi="Verdana"/>
                <w:color w:val="565656"/>
                <w:sz w:val="16"/>
                <w:szCs w:val="16"/>
                <w:lang w:val="en-US"/>
              </w:rPr>
              <w:t>I</w:t>
            </w:r>
            <w:r w:rsidRPr="00202E52">
              <w:rPr>
                <w:rFonts w:ascii="Verdana" w:hAnsi="Verdana"/>
                <w:color w:val="565656"/>
                <w:sz w:val="16"/>
                <w:szCs w:val="16"/>
              </w:rPr>
              <w:t>, чл. 6, от Регламент № 651/2014 г.</w:t>
            </w:r>
          </w:p>
          <w:p w:rsidR="007B2B64" w:rsidRPr="00202E52" w:rsidRDefault="007B2B64" w:rsidP="007B2B64">
            <w:pPr>
              <w:rPr>
                <w:rFonts w:ascii="Verdana" w:hAnsi="Verdana"/>
                <w:color w:val="565656"/>
                <w:sz w:val="16"/>
                <w:szCs w:val="16"/>
              </w:rPr>
            </w:pPr>
            <w:r w:rsidRPr="00202E52">
              <w:rPr>
                <w:rFonts w:ascii="Verdana" w:hAnsi="Verdana"/>
                <w:color w:val="565656"/>
                <w:sz w:val="16"/>
                <w:szCs w:val="16"/>
              </w:rPr>
              <w:t>5. Задължавам(е) се да предоставям(е) ежегодно информация на Община Иваново във връзка с чл. 17 от ННИОЗОИИСКВ.</w:t>
            </w:r>
          </w:p>
          <w:p w:rsidR="007B2B64" w:rsidRPr="00202E52" w:rsidRDefault="007B2B64" w:rsidP="007B2B64">
            <w:pPr>
              <w:rPr>
                <w:rFonts w:ascii="Verdana" w:hAnsi="Verdana"/>
                <w:color w:val="565656"/>
                <w:sz w:val="16"/>
                <w:szCs w:val="16"/>
              </w:rPr>
            </w:pPr>
            <w:r w:rsidRPr="00202E52">
              <w:rPr>
                <w:rFonts w:ascii="Verdana" w:hAnsi="Verdana"/>
                <w:color w:val="565656"/>
                <w:sz w:val="16"/>
                <w:szCs w:val="16"/>
              </w:rPr>
              <w:t>6. Разкритите с проекта работни места и отчетените разходи за задължителни социални и здравни осигуровки няма да бъдат обект на финансиране по друг проект, програма или каквато и да е финансова схема, финансирана със средства от националния бюджет, бюджета на Европейския съюз или от друга донорска програма.</w:t>
            </w:r>
          </w:p>
          <w:p w:rsidR="007B2B64" w:rsidRPr="00202E52" w:rsidRDefault="007B2B64" w:rsidP="007B2B64">
            <w:pPr>
              <w:rPr>
                <w:rFonts w:ascii="Verdana" w:hAnsi="Verdana"/>
                <w:color w:val="565656"/>
                <w:sz w:val="16"/>
                <w:szCs w:val="16"/>
              </w:rPr>
            </w:pPr>
            <w:r w:rsidRPr="00202E52">
              <w:rPr>
                <w:rFonts w:ascii="Verdana" w:hAnsi="Verdana"/>
                <w:color w:val="565656"/>
                <w:sz w:val="16"/>
                <w:szCs w:val="16"/>
              </w:rPr>
              <w:t>7. Заявителят няма да наема на разкрито работно място лица, освободени от него или от свързани с него предприятия по смисъла на Закона за малките и средните предприятия, в период не по-малък от 12 месеца от подаване на заявлението.</w:t>
            </w:r>
          </w:p>
          <w:p w:rsidR="007B2B64" w:rsidRPr="00202E52" w:rsidRDefault="007B2B64" w:rsidP="007B2B64">
            <w:pPr>
              <w:jc w:val="both"/>
              <w:rPr>
                <w:rFonts w:ascii="Verdana" w:hAnsi="Verdana"/>
                <w:color w:val="565656"/>
                <w:sz w:val="16"/>
                <w:szCs w:val="16"/>
              </w:rPr>
            </w:pP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Опис на приложените документи:</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 </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 </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 </w:t>
            </w:r>
          </w:p>
          <w:p w:rsidR="007B2B64" w:rsidRPr="00202E52" w:rsidRDefault="007B2B64" w:rsidP="007B2B64">
            <w:pPr>
              <w:jc w:val="both"/>
              <w:rPr>
                <w:rFonts w:ascii="Verdana" w:hAnsi="Verdana"/>
                <w:color w:val="565656"/>
                <w:sz w:val="16"/>
                <w:szCs w:val="16"/>
              </w:rPr>
            </w:pPr>
          </w:p>
          <w:p w:rsidR="007B2B64" w:rsidRPr="00202E52" w:rsidRDefault="007B2B64" w:rsidP="007B2B64">
            <w:pPr>
              <w:jc w:val="both"/>
              <w:rPr>
                <w:rFonts w:ascii="Verdana" w:hAnsi="Verdana"/>
                <w:color w:val="565656"/>
                <w:sz w:val="16"/>
                <w:szCs w:val="16"/>
              </w:rPr>
            </w:pPr>
          </w:p>
          <w:p w:rsidR="007B2B64" w:rsidRPr="00202E52" w:rsidRDefault="007B2B64" w:rsidP="007B2B64">
            <w:pPr>
              <w:jc w:val="both"/>
              <w:rPr>
                <w:rFonts w:ascii="Verdana" w:hAnsi="Verdana"/>
                <w:color w:val="565656"/>
                <w:sz w:val="16"/>
                <w:szCs w:val="16"/>
              </w:rPr>
            </w:pPr>
          </w:p>
          <w:p w:rsidR="007B2B64" w:rsidRPr="00202E52" w:rsidRDefault="007B2B64" w:rsidP="007B2B64">
            <w:pPr>
              <w:jc w:val="both"/>
              <w:rPr>
                <w:rFonts w:ascii="Verdana" w:hAnsi="Verdana"/>
                <w:color w:val="565656"/>
                <w:sz w:val="16"/>
                <w:szCs w:val="16"/>
              </w:rPr>
            </w:pPr>
          </w:p>
          <w:p w:rsidR="007B2B64" w:rsidRPr="00202E52" w:rsidRDefault="007B2B64" w:rsidP="007B2B64">
            <w:pPr>
              <w:jc w:val="both"/>
              <w:rPr>
                <w:rFonts w:ascii="Verdana" w:hAnsi="Verdana"/>
                <w:color w:val="565656"/>
                <w:sz w:val="16"/>
                <w:szCs w:val="16"/>
              </w:rPr>
            </w:pPr>
          </w:p>
          <w:p w:rsidR="007B2B64" w:rsidRPr="00202E52" w:rsidRDefault="007B2B64" w:rsidP="007B2B64">
            <w:pPr>
              <w:jc w:val="both"/>
              <w:rPr>
                <w:rFonts w:ascii="Verdana" w:hAnsi="Verdana"/>
                <w:color w:val="565656"/>
                <w:sz w:val="16"/>
                <w:szCs w:val="16"/>
              </w:rPr>
            </w:pPr>
          </w:p>
          <w:p w:rsidR="007B2B64" w:rsidRPr="00202E52" w:rsidRDefault="007B2B64" w:rsidP="007B2B64">
            <w:pPr>
              <w:jc w:val="both"/>
              <w:rPr>
                <w:rFonts w:ascii="Verdana" w:hAnsi="Verdana"/>
                <w:color w:val="565656"/>
                <w:sz w:val="16"/>
                <w:szCs w:val="16"/>
              </w:rPr>
            </w:pP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 Гр./с.                                                                        Подпис и печат:</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 </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Дата:                                                                        Имена и длъжност:</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 </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 </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 </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  </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 </w:t>
            </w:r>
          </w:p>
          <w:p w:rsidR="007B2B64" w:rsidRPr="00202E52" w:rsidRDefault="007B2B64" w:rsidP="007B2B64">
            <w:pPr>
              <w:jc w:val="both"/>
              <w:rPr>
                <w:rFonts w:ascii="Verdana" w:hAnsi="Verdana"/>
                <w:color w:val="565656"/>
                <w:sz w:val="16"/>
                <w:szCs w:val="16"/>
              </w:rPr>
            </w:pPr>
            <w:r w:rsidRPr="00202E52">
              <w:rPr>
                <w:rFonts w:ascii="Verdana" w:hAnsi="Verdana"/>
                <w:color w:val="565656"/>
                <w:sz w:val="16"/>
                <w:szCs w:val="16"/>
              </w:rPr>
              <w:t> </w:t>
            </w:r>
          </w:p>
        </w:tc>
      </w:tr>
      <w:bookmarkEnd w:id="4"/>
    </w:tbl>
    <w:p w:rsidR="007B2B64" w:rsidRPr="00DF2156" w:rsidRDefault="007B2B64" w:rsidP="007B2B64"/>
    <w:p w:rsidR="007B2B64" w:rsidRPr="00DF2156" w:rsidRDefault="007B2B64" w:rsidP="00235884">
      <w:pPr>
        <w:tabs>
          <w:tab w:val="left" w:pos="930"/>
        </w:tabs>
        <w:rPr>
          <w:sz w:val="28"/>
          <w:szCs w:val="28"/>
        </w:rPr>
      </w:pPr>
    </w:p>
    <w:p w:rsidR="007B2B64" w:rsidRPr="00DF2156" w:rsidRDefault="007B2B64" w:rsidP="00235884">
      <w:pPr>
        <w:tabs>
          <w:tab w:val="left" w:pos="930"/>
        </w:tabs>
        <w:rPr>
          <w:sz w:val="28"/>
          <w:szCs w:val="28"/>
        </w:rPr>
      </w:pPr>
    </w:p>
    <w:p w:rsidR="007B2B64" w:rsidRPr="00DF2156" w:rsidRDefault="007B2B64" w:rsidP="00235884">
      <w:pPr>
        <w:tabs>
          <w:tab w:val="left" w:pos="930"/>
        </w:tabs>
        <w:rPr>
          <w:sz w:val="28"/>
          <w:szCs w:val="28"/>
        </w:rPr>
      </w:pPr>
    </w:p>
    <w:p w:rsidR="007B2B64" w:rsidRPr="00DF2156" w:rsidRDefault="007B2B64" w:rsidP="00235884">
      <w:pPr>
        <w:tabs>
          <w:tab w:val="left" w:pos="930"/>
        </w:tabs>
        <w:rPr>
          <w:sz w:val="28"/>
          <w:szCs w:val="28"/>
        </w:rPr>
      </w:pPr>
    </w:p>
    <w:p w:rsidR="007B2B64" w:rsidRPr="00DF2156" w:rsidRDefault="007B2B64" w:rsidP="00235884">
      <w:pPr>
        <w:tabs>
          <w:tab w:val="left" w:pos="930"/>
        </w:tabs>
        <w:rPr>
          <w:sz w:val="28"/>
          <w:szCs w:val="28"/>
        </w:rPr>
      </w:pPr>
    </w:p>
    <w:p w:rsidR="007B2B64" w:rsidRPr="00DF2156" w:rsidRDefault="007B2B64" w:rsidP="00235884">
      <w:pPr>
        <w:tabs>
          <w:tab w:val="left" w:pos="930"/>
        </w:tabs>
        <w:rPr>
          <w:sz w:val="28"/>
          <w:szCs w:val="28"/>
        </w:rPr>
      </w:pPr>
    </w:p>
    <w:p w:rsidR="007B2B64" w:rsidRDefault="007B2B64" w:rsidP="00235884">
      <w:pPr>
        <w:tabs>
          <w:tab w:val="left" w:pos="930"/>
        </w:tabs>
        <w:rPr>
          <w:sz w:val="28"/>
          <w:szCs w:val="28"/>
        </w:rPr>
      </w:pPr>
    </w:p>
    <w:p w:rsidR="007B2B64" w:rsidRDefault="007B2B64" w:rsidP="00235884">
      <w:pPr>
        <w:tabs>
          <w:tab w:val="left" w:pos="930"/>
        </w:tabs>
        <w:rPr>
          <w:sz w:val="28"/>
          <w:szCs w:val="28"/>
        </w:rPr>
      </w:pPr>
    </w:p>
    <w:p w:rsidR="001E0985" w:rsidRDefault="001E0985" w:rsidP="00235884">
      <w:pPr>
        <w:tabs>
          <w:tab w:val="left" w:pos="930"/>
        </w:tabs>
        <w:rPr>
          <w:sz w:val="28"/>
          <w:szCs w:val="28"/>
        </w:rPr>
      </w:pPr>
    </w:p>
    <w:p w:rsidR="001E0985" w:rsidRDefault="001E0985" w:rsidP="00235884">
      <w:pPr>
        <w:tabs>
          <w:tab w:val="left" w:pos="930"/>
        </w:tabs>
        <w:rPr>
          <w:sz w:val="28"/>
          <w:szCs w:val="28"/>
        </w:rPr>
      </w:pPr>
    </w:p>
    <w:p w:rsidR="001E0985" w:rsidRDefault="001E0985" w:rsidP="00235884">
      <w:pPr>
        <w:tabs>
          <w:tab w:val="left" w:pos="930"/>
        </w:tabs>
        <w:rPr>
          <w:sz w:val="28"/>
          <w:szCs w:val="28"/>
        </w:rPr>
      </w:pPr>
    </w:p>
    <w:p w:rsidR="007B2B64" w:rsidRPr="007B2B64" w:rsidRDefault="007B2B64" w:rsidP="007B2B64">
      <w:pPr>
        <w:tabs>
          <w:tab w:val="left" w:pos="930"/>
        </w:tabs>
        <w:rPr>
          <w:sz w:val="28"/>
          <w:szCs w:val="28"/>
        </w:rPr>
      </w:pPr>
    </w:p>
    <w:p w:rsidR="001E0985" w:rsidRDefault="001E0985" w:rsidP="00235884">
      <w:pPr>
        <w:tabs>
          <w:tab w:val="left" w:pos="930"/>
        </w:tabs>
        <w:rPr>
          <w:sz w:val="28"/>
          <w:szCs w:val="28"/>
        </w:rPr>
      </w:pPr>
    </w:p>
    <w:p w:rsidR="001E0985" w:rsidRDefault="001E0985" w:rsidP="00235884">
      <w:pPr>
        <w:tabs>
          <w:tab w:val="left" w:pos="930"/>
        </w:tabs>
        <w:rPr>
          <w:sz w:val="28"/>
          <w:szCs w:val="28"/>
        </w:rPr>
      </w:pPr>
    </w:p>
    <w:p w:rsidR="001E0985" w:rsidRDefault="001E0985" w:rsidP="00235884">
      <w:pPr>
        <w:tabs>
          <w:tab w:val="left" w:pos="930"/>
        </w:tabs>
        <w:rPr>
          <w:sz w:val="28"/>
          <w:szCs w:val="28"/>
        </w:rPr>
      </w:pPr>
    </w:p>
    <w:p w:rsidR="001E0985" w:rsidRDefault="001E0985" w:rsidP="00235884">
      <w:pPr>
        <w:tabs>
          <w:tab w:val="left" w:pos="930"/>
        </w:tabs>
        <w:rPr>
          <w:sz w:val="28"/>
          <w:szCs w:val="28"/>
        </w:rPr>
      </w:pPr>
    </w:p>
    <w:p w:rsidR="001E0985" w:rsidRDefault="001E0985" w:rsidP="00235884">
      <w:pPr>
        <w:tabs>
          <w:tab w:val="left" w:pos="930"/>
        </w:tabs>
        <w:rPr>
          <w:sz w:val="28"/>
          <w:szCs w:val="28"/>
        </w:rPr>
      </w:pPr>
    </w:p>
    <w:p w:rsidR="005D7E8B" w:rsidRPr="005D7E8B" w:rsidRDefault="005D7E8B" w:rsidP="00235884">
      <w:pPr>
        <w:tabs>
          <w:tab w:val="left" w:pos="930"/>
        </w:tabs>
        <w:rPr>
          <w:sz w:val="28"/>
          <w:szCs w:val="28"/>
        </w:rPr>
      </w:pPr>
    </w:p>
    <w:sectPr w:rsidR="005D7E8B" w:rsidRPr="005D7E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64" w:rsidRDefault="007B2B64" w:rsidP="004F1163">
      <w:r>
        <w:separator/>
      </w:r>
    </w:p>
  </w:endnote>
  <w:endnote w:type="continuationSeparator" w:id="0">
    <w:p w:rsidR="007B2B64" w:rsidRDefault="007B2B64" w:rsidP="004F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64" w:rsidRDefault="007B2B64" w:rsidP="004F1163">
      <w:r>
        <w:separator/>
      </w:r>
    </w:p>
  </w:footnote>
  <w:footnote w:type="continuationSeparator" w:id="0">
    <w:p w:rsidR="007B2B64" w:rsidRDefault="007B2B64" w:rsidP="004F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015"/>
    <w:multiLevelType w:val="hybridMultilevel"/>
    <w:tmpl w:val="69B24B9A"/>
    <w:lvl w:ilvl="0" w:tplc="406CCA82">
      <w:start w:val="1"/>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1" w15:restartNumberingAfterBreak="0">
    <w:nsid w:val="137529B7"/>
    <w:multiLevelType w:val="hybridMultilevel"/>
    <w:tmpl w:val="41445A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3BA6DCE"/>
    <w:multiLevelType w:val="hybridMultilevel"/>
    <w:tmpl w:val="A8101E92"/>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1DCE2CD4"/>
    <w:multiLevelType w:val="hybridMultilevel"/>
    <w:tmpl w:val="F9945A60"/>
    <w:lvl w:ilvl="0" w:tplc="58AAF2A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1F4431A1"/>
    <w:multiLevelType w:val="hybridMultilevel"/>
    <w:tmpl w:val="1516720C"/>
    <w:lvl w:ilvl="0" w:tplc="D1DC61D8">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296A0E13"/>
    <w:multiLevelType w:val="hybridMultilevel"/>
    <w:tmpl w:val="0DB2D760"/>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2DD45652"/>
    <w:multiLevelType w:val="hybridMultilevel"/>
    <w:tmpl w:val="48B2633A"/>
    <w:lvl w:ilvl="0" w:tplc="921A8044">
      <w:start w:val="1"/>
      <w:numFmt w:val="decimal"/>
      <w:lvlText w:val="%1."/>
      <w:lvlJc w:val="left"/>
      <w:pPr>
        <w:ind w:left="1158" w:hanging="45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47C2243E"/>
    <w:multiLevelType w:val="hybridMultilevel"/>
    <w:tmpl w:val="3306FB10"/>
    <w:lvl w:ilvl="0" w:tplc="0402000F">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4E932221"/>
    <w:multiLevelType w:val="hybridMultilevel"/>
    <w:tmpl w:val="300A5B14"/>
    <w:lvl w:ilvl="0" w:tplc="826288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51074860"/>
    <w:multiLevelType w:val="hybridMultilevel"/>
    <w:tmpl w:val="9B744CAC"/>
    <w:lvl w:ilvl="0" w:tplc="9C8040A0">
      <w:start w:val="3"/>
      <w:numFmt w:val="bullet"/>
      <w:lvlText w:val="-"/>
      <w:lvlJc w:val="left"/>
      <w:pPr>
        <w:ind w:left="1080" w:hanging="360"/>
      </w:pPr>
      <w:rPr>
        <w:rFonts w:ascii="Times New Roman" w:eastAsiaTheme="minorHAnsi" w:hAnsi="Times New Roman" w:cs="Times New Roman" w:hint="default"/>
        <w:b/>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15:restartNumberingAfterBreak="0">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5EA717C"/>
    <w:multiLevelType w:val="hybridMultilevel"/>
    <w:tmpl w:val="126AE568"/>
    <w:lvl w:ilvl="0" w:tplc="4C62ABB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782278CA"/>
    <w:multiLevelType w:val="hybridMultilevel"/>
    <w:tmpl w:val="430450D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num w:numId="1">
    <w:abstractNumId w:val="0"/>
  </w:num>
  <w:num w:numId="2">
    <w:abstractNumId w:val="3"/>
  </w:num>
  <w:num w:numId="3">
    <w:abstractNumId w:val="6"/>
  </w:num>
  <w:num w:numId="4">
    <w:abstractNumId w:val="11"/>
  </w:num>
  <w:num w:numId="5">
    <w:abstractNumId w:val="5"/>
  </w:num>
  <w:num w:numId="6">
    <w:abstractNumId w:val="1"/>
  </w:num>
  <w:num w:numId="7">
    <w:abstractNumId w:val="7"/>
  </w:num>
  <w:num w:numId="8">
    <w:abstractNumId w:val="2"/>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5F"/>
    <w:rsid w:val="00002C76"/>
    <w:rsid w:val="00004069"/>
    <w:rsid w:val="000079E0"/>
    <w:rsid w:val="0001036A"/>
    <w:rsid w:val="0001282D"/>
    <w:rsid w:val="00015390"/>
    <w:rsid w:val="00022B55"/>
    <w:rsid w:val="00050479"/>
    <w:rsid w:val="00065CE2"/>
    <w:rsid w:val="00097227"/>
    <w:rsid w:val="000A1EE4"/>
    <w:rsid w:val="000A681D"/>
    <w:rsid w:val="000B7F41"/>
    <w:rsid w:val="000C16F7"/>
    <w:rsid w:val="000C4177"/>
    <w:rsid w:val="000D30E0"/>
    <w:rsid w:val="000E7989"/>
    <w:rsid w:val="0010179D"/>
    <w:rsid w:val="00110E32"/>
    <w:rsid w:val="0011461A"/>
    <w:rsid w:val="00126B9C"/>
    <w:rsid w:val="00130606"/>
    <w:rsid w:val="0013105F"/>
    <w:rsid w:val="00143340"/>
    <w:rsid w:val="00144E16"/>
    <w:rsid w:val="00154164"/>
    <w:rsid w:val="00175D37"/>
    <w:rsid w:val="00181AB1"/>
    <w:rsid w:val="00197302"/>
    <w:rsid w:val="001E0985"/>
    <w:rsid w:val="00202E52"/>
    <w:rsid w:val="002225F2"/>
    <w:rsid w:val="00235884"/>
    <w:rsid w:val="0025407F"/>
    <w:rsid w:val="0025632C"/>
    <w:rsid w:val="00261543"/>
    <w:rsid w:val="0026230A"/>
    <w:rsid w:val="00265ECA"/>
    <w:rsid w:val="00274BE0"/>
    <w:rsid w:val="002847AC"/>
    <w:rsid w:val="002854E8"/>
    <w:rsid w:val="00293331"/>
    <w:rsid w:val="0029748C"/>
    <w:rsid w:val="002A574E"/>
    <w:rsid w:val="002D25C0"/>
    <w:rsid w:val="002E333D"/>
    <w:rsid w:val="002E7945"/>
    <w:rsid w:val="002F7D6F"/>
    <w:rsid w:val="003005FD"/>
    <w:rsid w:val="00310EF9"/>
    <w:rsid w:val="00332280"/>
    <w:rsid w:val="00373B0F"/>
    <w:rsid w:val="00393D47"/>
    <w:rsid w:val="003A5289"/>
    <w:rsid w:val="003A6F5F"/>
    <w:rsid w:val="003B3A11"/>
    <w:rsid w:val="003B5B71"/>
    <w:rsid w:val="003B76F6"/>
    <w:rsid w:val="003D0558"/>
    <w:rsid w:val="003E245E"/>
    <w:rsid w:val="003F00AD"/>
    <w:rsid w:val="003F54C0"/>
    <w:rsid w:val="003F5E38"/>
    <w:rsid w:val="00406A6D"/>
    <w:rsid w:val="0041309D"/>
    <w:rsid w:val="00414F7D"/>
    <w:rsid w:val="004208AB"/>
    <w:rsid w:val="00430FCE"/>
    <w:rsid w:val="00437B88"/>
    <w:rsid w:val="0044751A"/>
    <w:rsid w:val="004657EB"/>
    <w:rsid w:val="00465CEE"/>
    <w:rsid w:val="00492F0E"/>
    <w:rsid w:val="004A2110"/>
    <w:rsid w:val="004A6883"/>
    <w:rsid w:val="004C0D92"/>
    <w:rsid w:val="004E5109"/>
    <w:rsid w:val="004F1163"/>
    <w:rsid w:val="00533F03"/>
    <w:rsid w:val="00562464"/>
    <w:rsid w:val="00576444"/>
    <w:rsid w:val="005A26B6"/>
    <w:rsid w:val="005A4BD8"/>
    <w:rsid w:val="005D7E8B"/>
    <w:rsid w:val="005F4A55"/>
    <w:rsid w:val="00611340"/>
    <w:rsid w:val="0061450E"/>
    <w:rsid w:val="00637AE2"/>
    <w:rsid w:val="00646A46"/>
    <w:rsid w:val="006570C2"/>
    <w:rsid w:val="00665198"/>
    <w:rsid w:val="006B0E75"/>
    <w:rsid w:val="006F7A94"/>
    <w:rsid w:val="0072529C"/>
    <w:rsid w:val="00743625"/>
    <w:rsid w:val="00770571"/>
    <w:rsid w:val="00786258"/>
    <w:rsid w:val="0079051A"/>
    <w:rsid w:val="0079252A"/>
    <w:rsid w:val="00793E8A"/>
    <w:rsid w:val="007B2B64"/>
    <w:rsid w:val="007B3803"/>
    <w:rsid w:val="007D02DB"/>
    <w:rsid w:val="007D42EA"/>
    <w:rsid w:val="007E3F85"/>
    <w:rsid w:val="007F07B6"/>
    <w:rsid w:val="007F328B"/>
    <w:rsid w:val="00800464"/>
    <w:rsid w:val="008045E5"/>
    <w:rsid w:val="00812DD0"/>
    <w:rsid w:val="0083686B"/>
    <w:rsid w:val="008448CE"/>
    <w:rsid w:val="00845757"/>
    <w:rsid w:val="00851A50"/>
    <w:rsid w:val="00877011"/>
    <w:rsid w:val="008A1BE0"/>
    <w:rsid w:val="008A47F0"/>
    <w:rsid w:val="008B705A"/>
    <w:rsid w:val="008E1E96"/>
    <w:rsid w:val="008E35CC"/>
    <w:rsid w:val="008F3566"/>
    <w:rsid w:val="00925891"/>
    <w:rsid w:val="00961D18"/>
    <w:rsid w:val="00962EF3"/>
    <w:rsid w:val="009803C0"/>
    <w:rsid w:val="009A494C"/>
    <w:rsid w:val="009A4AE5"/>
    <w:rsid w:val="009B1C3C"/>
    <w:rsid w:val="009C53FD"/>
    <w:rsid w:val="009C76B2"/>
    <w:rsid w:val="009E61A5"/>
    <w:rsid w:val="009F5636"/>
    <w:rsid w:val="00A02284"/>
    <w:rsid w:val="00A07F74"/>
    <w:rsid w:val="00A12651"/>
    <w:rsid w:val="00A17B15"/>
    <w:rsid w:val="00A31A10"/>
    <w:rsid w:val="00A3375F"/>
    <w:rsid w:val="00A440CF"/>
    <w:rsid w:val="00A45D94"/>
    <w:rsid w:val="00A541DA"/>
    <w:rsid w:val="00A5634E"/>
    <w:rsid w:val="00A6213F"/>
    <w:rsid w:val="00A81920"/>
    <w:rsid w:val="00AA30F2"/>
    <w:rsid w:val="00AA5BF4"/>
    <w:rsid w:val="00AB157C"/>
    <w:rsid w:val="00AD4DC7"/>
    <w:rsid w:val="00AE0222"/>
    <w:rsid w:val="00AF0874"/>
    <w:rsid w:val="00B128CF"/>
    <w:rsid w:val="00B15E20"/>
    <w:rsid w:val="00B25458"/>
    <w:rsid w:val="00B4244F"/>
    <w:rsid w:val="00B6418B"/>
    <w:rsid w:val="00B93CA8"/>
    <w:rsid w:val="00C26165"/>
    <w:rsid w:val="00C3216B"/>
    <w:rsid w:val="00C35823"/>
    <w:rsid w:val="00C40E16"/>
    <w:rsid w:val="00C430D1"/>
    <w:rsid w:val="00C46641"/>
    <w:rsid w:val="00C50C6C"/>
    <w:rsid w:val="00C62F42"/>
    <w:rsid w:val="00C63B06"/>
    <w:rsid w:val="00C7102B"/>
    <w:rsid w:val="00C74BA7"/>
    <w:rsid w:val="00CA34B4"/>
    <w:rsid w:val="00CA617B"/>
    <w:rsid w:val="00CA7BC7"/>
    <w:rsid w:val="00CC0D3E"/>
    <w:rsid w:val="00CD52E9"/>
    <w:rsid w:val="00CE30CE"/>
    <w:rsid w:val="00CE6557"/>
    <w:rsid w:val="00D32656"/>
    <w:rsid w:val="00D41D7F"/>
    <w:rsid w:val="00D47504"/>
    <w:rsid w:val="00D566B5"/>
    <w:rsid w:val="00D642FC"/>
    <w:rsid w:val="00D74395"/>
    <w:rsid w:val="00D81527"/>
    <w:rsid w:val="00D856C2"/>
    <w:rsid w:val="00DB212E"/>
    <w:rsid w:val="00DB37EA"/>
    <w:rsid w:val="00DC2FA4"/>
    <w:rsid w:val="00DE20FD"/>
    <w:rsid w:val="00DF2156"/>
    <w:rsid w:val="00E2559C"/>
    <w:rsid w:val="00E32E68"/>
    <w:rsid w:val="00E35858"/>
    <w:rsid w:val="00E3785A"/>
    <w:rsid w:val="00E4428F"/>
    <w:rsid w:val="00E4493D"/>
    <w:rsid w:val="00E50CFE"/>
    <w:rsid w:val="00E570AA"/>
    <w:rsid w:val="00E63D21"/>
    <w:rsid w:val="00E800C2"/>
    <w:rsid w:val="00E8475E"/>
    <w:rsid w:val="00E86E9B"/>
    <w:rsid w:val="00EB73CE"/>
    <w:rsid w:val="00EB7F18"/>
    <w:rsid w:val="00EE043D"/>
    <w:rsid w:val="00F00DF6"/>
    <w:rsid w:val="00F07C5D"/>
    <w:rsid w:val="00F46A14"/>
    <w:rsid w:val="00F61D21"/>
    <w:rsid w:val="00F81FE7"/>
    <w:rsid w:val="00F8566C"/>
    <w:rsid w:val="00FA5BAB"/>
    <w:rsid w:val="00FB7008"/>
    <w:rsid w:val="00FC1030"/>
    <w:rsid w:val="00FE0D5A"/>
    <w:rsid w:val="00FF432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1CB313"/>
  <w15:chartTrackingRefBased/>
  <w15:docId w15:val="{0300E730-9AB4-4570-9A70-1EBA4AE2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0AD"/>
    <w:pPr>
      <w:spacing w:after="0" w:line="240" w:lineRule="auto"/>
    </w:pPr>
    <w:rPr>
      <w:rFonts w:ascii="Times New Roman" w:eastAsia="Times New Roman" w:hAnsi="Times New Roman" w:cs="Times New Roman"/>
      <w:sz w:val="24"/>
      <w:szCs w:val="24"/>
      <w:lang w:eastAsia="bg-BG"/>
    </w:rPr>
  </w:style>
  <w:style w:type="paragraph" w:styleId="3">
    <w:name w:val="heading 3"/>
    <w:basedOn w:val="a"/>
    <w:next w:val="a"/>
    <w:link w:val="30"/>
    <w:uiPriority w:val="9"/>
    <w:semiHidden/>
    <w:unhideWhenUsed/>
    <w:qFormat/>
    <w:rsid w:val="005D7E8B"/>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semiHidden/>
    <w:unhideWhenUsed/>
    <w:qFormat/>
    <w:rsid w:val="00265ECA"/>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ECA"/>
    <w:pPr>
      <w:ind w:left="720"/>
      <w:contextualSpacing/>
    </w:pPr>
  </w:style>
  <w:style w:type="character" w:customStyle="1" w:styleId="50">
    <w:name w:val="Заглавие 5 Знак"/>
    <w:basedOn w:val="a0"/>
    <w:link w:val="5"/>
    <w:semiHidden/>
    <w:rsid w:val="00265ECA"/>
    <w:rPr>
      <w:rFonts w:ascii="Times New Roman" w:eastAsia="Times New Roman" w:hAnsi="Times New Roman" w:cs="Times New Roman"/>
      <w:b/>
      <w:sz w:val="72"/>
      <w:szCs w:val="20"/>
    </w:rPr>
  </w:style>
  <w:style w:type="paragraph" w:styleId="a4">
    <w:name w:val="Title"/>
    <w:basedOn w:val="a"/>
    <w:link w:val="a5"/>
    <w:qFormat/>
    <w:rsid w:val="00265ECA"/>
    <w:pPr>
      <w:jc w:val="center"/>
    </w:pPr>
    <w:rPr>
      <w:rFonts w:ascii="Arial" w:hAnsi="Arial"/>
      <w:sz w:val="28"/>
      <w:lang w:eastAsia="en-US"/>
    </w:rPr>
  </w:style>
  <w:style w:type="character" w:customStyle="1" w:styleId="a5">
    <w:name w:val="Заглавие Знак"/>
    <w:basedOn w:val="a0"/>
    <w:link w:val="a4"/>
    <w:rsid w:val="00265ECA"/>
    <w:rPr>
      <w:rFonts w:ascii="Arial" w:eastAsia="Times New Roman" w:hAnsi="Arial" w:cs="Times New Roman"/>
      <w:sz w:val="28"/>
      <w:szCs w:val="24"/>
    </w:rPr>
  </w:style>
  <w:style w:type="paragraph" w:customStyle="1" w:styleId="Char">
    <w:name w:val="Char"/>
    <w:basedOn w:val="a"/>
    <w:rsid w:val="00265ECA"/>
    <w:pPr>
      <w:tabs>
        <w:tab w:val="left" w:pos="709"/>
      </w:tabs>
    </w:pPr>
    <w:rPr>
      <w:rFonts w:ascii="Tahoma" w:hAnsi="Tahoma"/>
      <w:lang w:val="pl-PL" w:eastAsia="pl-PL"/>
    </w:rPr>
  </w:style>
  <w:style w:type="character" w:styleId="a6">
    <w:name w:val="Hyperlink"/>
    <w:basedOn w:val="a0"/>
    <w:uiPriority w:val="99"/>
    <w:unhideWhenUsed/>
    <w:rsid w:val="00265ECA"/>
    <w:rPr>
      <w:color w:val="0563C1" w:themeColor="hyperlink"/>
      <w:u w:val="single"/>
    </w:rPr>
  </w:style>
  <w:style w:type="paragraph" w:styleId="a7">
    <w:name w:val="header"/>
    <w:basedOn w:val="a"/>
    <w:link w:val="a8"/>
    <w:uiPriority w:val="99"/>
    <w:unhideWhenUsed/>
    <w:rsid w:val="00265ECA"/>
    <w:pPr>
      <w:tabs>
        <w:tab w:val="center" w:pos="4536"/>
        <w:tab w:val="right" w:pos="9072"/>
      </w:tabs>
    </w:pPr>
  </w:style>
  <w:style w:type="character" w:customStyle="1" w:styleId="a8">
    <w:name w:val="Горен колонтитул Знак"/>
    <w:basedOn w:val="a0"/>
    <w:link w:val="a7"/>
    <w:uiPriority w:val="99"/>
    <w:rsid w:val="00265ECA"/>
    <w:rPr>
      <w:rFonts w:ascii="Times New Roman" w:eastAsia="Times New Roman" w:hAnsi="Times New Roman" w:cs="Times New Roman"/>
      <w:sz w:val="24"/>
      <w:szCs w:val="24"/>
      <w:lang w:eastAsia="bg-BG"/>
    </w:rPr>
  </w:style>
  <w:style w:type="paragraph" w:styleId="a9">
    <w:name w:val="footer"/>
    <w:basedOn w:val="a"/>
    <w:link w:val="aa"/>
    <w:uiPriority w:val="99"/>
    <w:unhideWhenUsed/>
    <w:rsid w:val="00265ECA"/>
    <w:pPr>
      <w:tabs>
        <w:tab w:val="center" w:pos="4536"/>
        <w:tab w:val="right" w:pos="9072"/>
      </w:tabs>
    </w:pPr>
  </w:style>
  <w:style w:type="character" w:customStyle="1" w:styleId="aa">
    <w:name w:val="Долен колонтитул Знак"/>
    <w:basedOn w:val="a0"/>
    <w:link w:val="a9"/>
    <w:uiPriority w:val="99"/>
    <w:rsid w:val="00265ECA"/>
    <w:rPr>
      <w:rFonts w:ascii="Times New Roman" w:eastAsia="Times New Roman" w:hAnsi="Times New Roman" w:cs="Times New Roman"/>
      <w:sz w:val="24"/>
      <w:szCs w:val="24"/>
      <w:lang w:eastAsia="bg-BG"/>
    </w:rPr>
  </w:style>
  <w:style w:type="paragraph" w:styleId="ab">
    <w:name w:val="Balloon Text"/>
    <w:basedOn w:val="a"/>
    <w:link w:val="ac"/>
    <w:uiPriority w:val="99"/>
    <w:semiHidden/>
    <w:unhideWhenUsed/>
    <w:rsid w:val="00845757"/>
    <w:rPr>
      <w:rFonts w:ascii="Segoe UI" w:hAnsi="Segoe UI" w:cs="Segoe UI"/>
      <w:sz w:val="18"/>
      <w:szCs w:val="18"/>
    </w:rPr>
  </w:style>
  <w:style w:type="character" w:customStyle="1" w:styleId="ac">
    <w:name w:val="Изнесен текст Знак"/>
    <w:basedOn w:val="a0"/>
    <w:link w:val="ab"/>
    <w:uiPriority w:val="99"/>
    <w:semiHidden/>
    <w:rsid w:val="00845757"/>
    <w:rPr>
      <w:rFonts w:ascii="Segoe UI" w:eastAsia="Times New Roman" w:hAnsi="Segoe UI" w:cs="Segoe UI"/>
      <w:sz w:val="18"/>
      <w:szCs w:val="18"/>
      <w:lang w:eastAsia="bg-BG"/>
    </w:rPr>
  </w:style>
  <w:style w:type="paragraph" w:styleId="ad">
    <w:name w:val="footnote text"/>
    <w:basedOn w:val="a"/>
    <w:link w:val="ae"/>
    <w:semiHidden/>
    <w:rsid w:val="004F1163"/>
    <w:rPr>
      <w:sz w:val="20"/>
      <w:szCs w:val="20"/>
    </w:rPr>
  </w:style>
  <w:style w:type="character" w:customStyle="1" w:styleId="ae">
    <w:name w:val="Текст под линия Знак"/>
    <w:basedOn w:val="a0"/>
    <w:link w:val="ad"/>
    <w:semiHidden/>
    <w:rsid w:val="004F1163"/>
    <w:rPr>
      <w:rFonts w:ascii="Times New Roman" w:eastAsia="Times New Roman" w:hAnsi="Times New Roman" w:cs="Times New Roman"/>
      <w:sz w:val="20"/>
      <w:szCs w:val="20"/>
      <w:lang w:eastAsia="bg-BG"/>
    </w:rPr>
  </w:style>
  <w:style w:type="character" w:customStyle="1" w:styleId="30">
    <w:name w:val="Заглавие 3 Знак"/>
    <w:basedOn w:val="a0"/>
    <w:link w:val="3"/>
    <w:uiPriority w:val="9"/>
    <w:semiHidden/>
    <w:rsid w:val="005D7E8B"/>
    <w:rPr>
      <w:rFonts w:asciiTheme="majorHAnsi" w:eastAsiaTheme="majorEastAsia" w:hAnsiTheme="majorHAnsi" w:cstheme="majorBidi"/>
      <w:color w:val="1F4D78" w:themeColor="accent1" w:themeShade="7F"/>
      <w:sz w:val="24"/>
      <w:szCs w:val="24"/>
      <w:lang w:eastAsia="bg-BG"/>
    </w:rPr>
  </w:style>
  <w:style w:type="paragraph" w:customStyle="1" w:styleId="Char0">
    <w:name w:val=" Char"/>
    <w:basedOn w:val="a"/>
    <w:rsid w:val="002E7945"/>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8371">
      <w:bodyDiv w:val="1"/>
      <w:marLeft w:val="0"/>
      <w:marRight w:val="0"/>
      <w:marTop w:val="0"/>
      <w:marBottom w:val="0"/>
      <w:divBdr>
        <w:top w:val="none" w:sz="0" w:space="0" w:color="auto"/>
        <w:left w:val="none" w:sz="0" w:space="0" w:color="auto"/>
        <w:bottom w:val="none" w:sz="0" w:space="0" w:color="auto"/>
        <w:right w:val="none" w:sz="0" w:space="0" w:color="auto"/>
      </w:divBdr>
    </w:div>
    <w:div w:id="1006861586">
      <w:bodyDiv w:val="1"/>
      <w:marLeft w:val="0"/>
      <w:marRight w:val="0"/>
      <w:marTop w:val="0"/>
      <w:marBottom w:val="0"/>
      <w:divBdr>
        <w:top w:val="none" w:sz="0" w:space="0" w:color="auto"/>
        <w:left w:val="none" w:sz="0" w:space="0" w:color="auto"/>
        <w:bottom w:val="none" w:sz="0" w:space="0" w:color="auto"/>
        <w:right w:val="none" w:sz="0" w:space="0" w:color="auto"/>
      </w:divBdr>
    </w:div>
    <w:div w:id="2052680492">
      <w:bodyDiv w:val="1"/>
      <w:marLeft w:val="0"/>
      <w:marRight w:val="0"/>
      <w:marTop w:val="0"/>
      <w:marBottom w:val="0"/>
      <w:divBdr>
        <w:top w:val="none" w:sz="0" w:space="0" w:color="auto"/>
        <w:left w:val="none" w:sz="0" w:space="0" w:color="auto"/>
        <w:bottom w:val="none" w:sz="0" w:space="0" w:color="auto"/>
        <w:right w:val="none" w:sz="0" w:space="0" w:color="auto"/>
      </w:divBdr>
      <w:divsChild>
        <w:div w:id="1548643902">
          <w:marLeft w:val="0"/>
          <w:marRight w:val="0"/>
          <w:marTop w:val="0"/>
          <w:marBottom w:val="0"/>
          <w:divBdr>
            <w:top w:val="none" w:sz="0" w:space="0" w:color="auto"/>
            <w:left w:val="none" w:sz="0" w:space="0" w:color="auto"/>
            <w:bottom w:val="none" w:sz="0" w:space="0" w:color="auto"/>
            <w:right w:val="none" w:sz="0" w:space="0" w:color="auto"/>
          </w:divBdr>
        </w:div>
        <w:div w:id="2013801269">
          <w:marLeft w:val="0"/>
          <w:marRight w:val="0"/>
          <w:marTop w:val="0"/>
          <w:marBottom w:val="0"/>
          <w:divBdr>
            <w:top w:val="none" w:sz="0" w:space="0" w:color="auto"/>
            <w:left w:val="none" w:sz="0" w:space="0" w:color="auto"/>
            <w:bottom w:val="none" w:sz="0" w:space="0" w:color="auto"/>
            <w:right w:val="none" w:sz="0" w:space="0" w:color="auto"/>
          </w:divBdr>
        </w:div>
        <w:div w:id="911281195">
          <w:marLeft w:val="0"/>
          <w:marRight w:val="0"/>
          <w:marTop w:val="0"/>
          <w:marBottom w:val="0"/>
          <w:divBdr>
            <w:top w:val="none" w:sz="0" w:space="0" w:color="auto"/>
            <w:left w:val="none" w:sz="0" w:space="0" w:color="auto"/>
            <w:bottom w:val="none" w:sz="0" w:space="0" w:color="auto"/>
            <w:right w:val="none" w:sz="0" w:space="0" w:color="auto"/>
          </w:divBdr>
        </w:div>
        <w:div w:id="1741905216">
          <w:marLeft w:val="0"/>
          <w:marRight w:val="0"/>
          <w:marTop w:val="0"/>
          <w:marBottom w:val="0"/>
          <w:divBdr>
            <w:top w:val="none" w:sz="0" w:space="0" w:color="auto"/>
            <w:left w:val="none" w:sz="0" w:space="0" w:color="auto"/>
            <w:bottom w:val="none" w:sz="0" w:space="0" w:color="auto"/>
            <w:right w:val="none" w:sz="0" w:space="0" w:color="auto"/>
          </w:divBdr>
        </w:div>
        <w:div w:id="1897861848">
          <w:marLeft w:val="0"/>
          <w:marRight w:val="0"/>
          <w:marTop w:val="0"/>
          <w:marBottom w:val="0"/>
          <w:divBdr>
            <w:top w:val="none" w:sz="0" w:space="0" w:color="auto"/>
            <w:left w:val="none" w:sz="0" w:space="0" w:color="auto"/>
            <w:bottom w:val="none" w:sz="0" w:space="0" w:color="auto"/>
            <w:right w:val="none" w:sz="0" w:space="0" w:color="auto"/>
          </w:divBdr>
        </w:div>
        <w:div w:id="1448424427">
          <w:marLeft w:val="0"/>
          <w:marRight w:val="0"/>
          <w:marTop w:val="0"/>
          <w:marBottom w:val="0"/>
          <w:divBdr>
            <w:top w:val="none" w:sz="0" w:space="0" w:color="auto"/>
            <w:left w:val="none" w:sz="0" w:space="0" w:color="auto"/>
            <w:bottom w:val="none" w:sz="0" w:space="0" w:color="auto"/>
            <w:right w:val="none" w:sz="0" w:space="0" w:color="auto"/>
          </w:divBdr>
        </w:div>
        <w:div w:id="1479611436">
          <w:marLeft w:val="0"/>
          <w:marRight w:val="0"/>
          <w:marTop w:val="0"/>
          <w:marBottom w:val="0"/>
          <w:divBdr>
            <w:top w:val="none" w:sz="0" w:space="0" w:color="auto"/>
            <w:left w:val="none" w:sz="0" w:space="0" w:color="auto"/>
            <w:bottom w:val="none" w:sz="0" w:space="0" w:color="auto"/>
            <w:right w:val="none" w:sz="0" w:space="0" w:color="auto"/>
          </w:divBdr>
        </w:div>
        <w:div w:id="1638148568">
          <w:marLeft w:val="0"/>
          <w:marRight w:val="0"/>
          <w:marTop w:val="0"/>
          <w:marBottom w:val="0"/>
          <w:divBdr>
            <w:top w:val="none" w:sz="0" w:space="0" w:color="auto"/>
            <w:left w:val="none" w:sz="0" w:space="0" w:color="auto"/>
            <w:bottom w:val="none" w:sz="0" w:space="0" w:color="auto"/>
            <w:right w:val="none" w:sz="0" w:space="0" w:color="auto"/>
          </w:divBdr>
        </w:div>
        <w:div w:id="78820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4DD05-74B4-4E26-BC7F-499DEEBA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24</Pages>
  <Words>7888</Words>
  <Characters>44963</Characters>
  <Application>Microsoft Office Word</Application>
  <DocSecurity>0</DocSecurity>
  <Lines>374</Lines>
  <Paragraphs>105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2019-11-11T08:18:00Z</cp:lastPrinted>
  <dcterms:created xsi:type="dcterms:W3CDTF">2020-05-07T10:41:00Z</dcterms:created>
  <dcterms:modified xsi:type="dcterms:W3CDTF">2020-07-08T05:50:00Z</dcterms:modified>
</cp:coreProperties>
</file>