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F91D8D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8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F91D8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F91D8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F91D8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Утвърждаване на Образец на Служебна карта.  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408/ 30.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Информация за изменение на бюджета на Община Иваново за второ тримесечие на 2021 г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411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F91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Предложение за включване на ОУ „Христо Ботев“ с. Щръклево в списъка на средищните детски градини и училища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412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Допускане за изработване на  подробен устройствен план /ПУП/ –  план за застрояване /ПЗ/ за обект: “Силозно стопанство, складове за зърно, селскостопанска продукция и инвентар“,  в поземлен имот с идентификатор ПИ-39205.46.18, местност “До Стопанския двор”, по кадастралната карта и кадастралните регистри  на с. Кошов, общ. Иваново, обл. Русе.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37/ 10.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прекратяване на съсобственост върху недвижими имоти с идентификатори 32095.1.652 и 32095.1.653 по КККР на с. Иваново, общ. Иваново, обл. Русе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438/ 12.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прекратяване на съсобственост върху недвижим поземлен имот с идентификатор 56397.942.115 по КККР на с. Пиргово, общ. Иваново, обл. Русе.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439/ 12.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с идентификатор 72028.133.354 по КККР на с. Табачка, общ. Иваново, обл. Русе.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№440/ 12.08.2021 г.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Червен, общ. Иваново, обл. Русе.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441/ 12.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План за контрол и поддържане на площадките за игра на територията на община Иваново.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442/ 13.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10. Корекция на бюджета, допълване и коригиране на Поименен списък за капиталови разходи на Община Иваново за 2021 г. </w:t>
      </w:r>
    </w:p>
    <w:p w:rsidR="00F91D8D" w:rsidRPr="00F91D8D" w:rsidRDefault="00F91D8D" w:rsidP="00F91D8D">
      <w:pPr>
        <w:spacing w:after="0" w:line="240" w:lineRule="auto"/>
        <w:ind w:left="2127" w:hanging="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2127" w:hanging="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443/ 16.08.2021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№ 501.2543, ведно с  изградените в имота две сгради по кадастралния план на с. Щръклево, общ. Иваново, обл. Русе.</w:t>
      </w:r>
    </w:p>
    <w:p w:rsidR="00F91D8D" w:rsidRPr="00F91D8D" w:rsidRDefault="00F91D8D" w:rsidP="00F91D8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445/ 19.08.202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446/ 19.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вх.№ 454/ 26.08.2021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13. 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мак“.</w:t>
      </w:r>
    </w:p>
    <w:p w:rsidR="00F91D8D" w:rsidRPr="00F91D8D" w:rsidRDefault="00F91D8D" w:rsidP="00F91D8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451/ 24.08.2021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Приемане на Наредба за изменение и допълнение на Наредба № 3 за поддържане и осигуряване на обществения ред, безопасността на движението, опазването на общественото и личното имущество, чистотата и архитектурно-художественото оформление на населените места в община Иваново.</w:t>
      </w:r>
    </w:p>
    <w:p w:rsidR="00F91D8D" w:rsidRPr="00F91D8D" w:rsidRDefault="00F91D8D" w:rsidP="00F91D8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F91D8D" w:rsidRPr="00F91D8D" w:rsidRDefault="00F91D8D" w:rsidP="00F91D8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.08.202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F91D8D" w:rsidRPr="00F91D8D" w:rsidRDefault="00F91D8D" w:rsidP="00F91D8D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15. 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324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чл.87, ал.1, във връзка с чл.25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ГОДИНА/, чл.21, ал.1, т.23 и ал.2 във връзка с чл.27, ал.3 от ЗМСМА,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Утвърждава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Образец на Служебна карта по чл.25 от Правилника за организацията и дейността на общинския съвет, неговите комисии и взаимодействието му с общинската администрация </w:t>
      </w:r>
      <w:r w:rsidRPr="00F91D8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/МАНДАТ 2019 - 2023 ГОДИНА/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325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 и чл. 125, ал.4 от Закона за публичните финанси,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второ тримесечие на 20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A33CD8" w:rsidRDefault="00A33CD8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326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 от ЗМСМА, във връзка с чл. 27, ал. 3 от ЗМСМА, чл. 3, ал. 1 от ПМС № 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образование,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91D8D" w:rsidRPr="00F91D8D" w:rsidRDefault="00F91D8D" w:rsidP="00F91D8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1. Основно училище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„Христо Ботев” - с. Щръклево да бъде включено в Списъка на средищните 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детски градини и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училища в Република България.</w:t>
      </w:r>
    </w:p>
    <w:p w:rsidR="00F91D8D" w:rsidRPr="00F91D8D" w:rsidRDefault="00F91D8D" w:rsidP="00F91D8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</w:rPr>
        <w:t>Възлага</w:t>
      </w:r>
      <w:r w:rsidRPr="00F91D8D">
        <w:rPr>
          <w:rFonts w:ascii="Times New Roman" w:eastAsia="Times New Roman" w:hAnsi="Times New Roman" w:cs="Times New Roman"/>
          <w:sz w:val="28"/>
          <w:szCs w:val="28"/>
        </w:rPr>
        <w:t xml:space="preserve"> на Кмета на Община Иваново да изготви мотивирано предложение по чл. 3 от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/>
        </w:rPr>
        <w:t>ПМС №</w:t>
      </w:r>
      <w:r w:rsidRPr="00F9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/>
        </w:rPr>
        <w:t>128/29.06.2017</w:t>
      </w:r>
      <w:r w:rsidRPr="00F9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г. за определяне на критерии за включване в списъка на средищните детски градини и училища, </w:t>
      </w:r>
      <w:r w:rsidRPr="00F91D8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"/>
        </w:rPr>
        <w:t>включване на училището в Списъка на средищните училища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Република България</w:t>
      </w:r>
      <w:r w:rsidRPr="00F91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81745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1C55A4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327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124а, ал. 1, във връзка със 110, ал. 1,т.3 и чл. 125, ал. 2 от Закона за устройство на територията /ЗУТ/  и заявление с вх.№ ОБА 3-294/03.08.2021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г., Общински съвет Иваново РЕШИ:</w:t>
      </w:r>
    </w:p>
    <w:p w:rsidR="00F91D8D" w:rsidRPr="00F91D8D" w:rsidRDefault="00F91D8D" w:rsidP="00F91D8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Одобрявам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допускам изработване на подробен устройствен план /ПУП/- план за застрояване /ПЗ/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обект: “Силозно стопанство, складове за зърно, селскостопанска продукция и инвентар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“, в поземлен имот с идентификатор ПИ-39205.46.18, местност “До Стопанския двор”, по кадастралната карта и кадастралните регистри  на с. Кошов, общ. Иваново, обл. Русе.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2.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BD1DD1" w:rsidRPr="00BD1DD1" w:rsidRDefault="00BD1DD1" w:rsidP="00BD1DD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328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91D8D" w:rsidRPr="00F91D8D" w:rsidRDefault="00F91D8D" w:rsidP="00F91D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наследниците на Йордан </w:t>
      </w:r>
      <w:r w:rsidR="005C52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Билчев от друга страна съсобственост, чрез продажба на частта на Община Иваново, както следва:</w:t>
      </w:r>
    </w:p>
    <w:p w:rsidR="00F91D8D" w:rsidRPr="00F91D8D" w:rsidRDefault="00F91D8D" w:rsidP="00F91D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1.1.  21,95 % идеални части, представляващи 165 кв.м. от поземлен имот с идентификатор 32095.1.652, целият с площ 752 кв.м.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АГКК., административен адрес: ул. „Трети март“ № 10, номер по предходен план: УПИ I-386, кв. 38, при граници: поземлени имоти с идентификатори 32095.1.803, 32095.1.385, 32095.1.653, 32095.1.846,  предмет на Акт за частна общинска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собственост № 954/13.06.2014 г., за сумата от 1110,00 лв.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хиляда сто и десет лева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и</w:t>
      </w:r>
    </w:p>
    <w:p w:rsidR="00F91D8D" w:rsidRPr="00F91D8D" w:rsidRDefault="00F91D8D" w:rsidP="00F91D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1.2. 21,85 % идеални части, представляващи 144 кв.м. от поземлен имот с идентификатор 32095.1.653, целият с площ 660 кв.м.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АГКК., административен адрес: ул. „Трети март“ № 10, номер по предходен план: УПИ I-386, кв. 38, при граници: поземлени имоти с идентификатори 32095.1.385, 32095.1.651, 32095.1.384, 32095.1.846, 32095.1.652, предмет на Акт за частна общинска собственост № 955/16.06.2014 г., за сумата от 970,00 лв.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деветстотин и седемдесет лева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определени въз основа на пазарни оценки, изготвени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F91D8D" w:rsidRPr="00F91D8D" w:rsidRDefault="00F91D8D" w:rsidP="00F91D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.И от Годишната програма за управление и разпореждане с имотите,  собственост на Община Иваново за 2021 г.</w:t>
      </w:r>
    </w:p>
    <w:p w:rsidR="00FD57EA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№3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F91D8D" w:rsidRPr="00F91D8D" w:rsidRDefault="00F91D8D" w:rsidP="00F9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Даниела </w:t>
      </w:r>
      <w:r w:rsidR="005C52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 от друга страна съсобственост,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ъгласно Акт за частна общинска собственост (АЧОС) №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2013/05.07.2021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4,24 % идеални части, представляващи 892 кв.м. от поземлен имот с идентификатор 56397.942.115 по кадастралната карта и кадастралните регистри на с. Пиргово, общ. Иваново, обл. Русе, одобрени със Заповед № РД-18-829/03.12.2019 г. на Изпълнителен директор на АГКК, местност „Дългото дърво“, целият с площ 21053 кв.м., трайно предназначение на територията: земеделска, начин на трайно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ползване „нива“, пета категория, при граници поземлени имоти с идентификатори: 56397.942.98, 56397.942.138, 56397.942.860, 56397.942.104, 56397.942.102, 56397.942.58, 56397.942.45, за сумата от 1340,00 лв.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хиляда триста и четиридесет лева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маг.ик.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 от Камарата за независимите оценители в България.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2021 г., с имота описан в т. 1.</w:t>
      </w:r>
    </w:p>
    <w:p w:rsidR="00F91D8D" w:rsidRPr="00F91D8D" w:rsidRDefault="00F91D8D" w:rsidP="00F91D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330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с идентификатор 72028.133.354 с площ 1520 кв.м. по кадастралната карта и кадастралните регистри на с. Табачка, общ. Иваново, обл. Русе, одобрени със Заповед № РД-18-350/22.05.2019 г. на Изпълнителен директор на АГКК, изменени на 05.08.2021 г., трайно предназначение на територията: урбанизирана, начин на трайно ползване: ниско застрояване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до 10 м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номер по предходен план: УПИ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144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кв.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5, при граници поземлени имоти с идентификатори: 72028.133.358, 72028.133.435, 72028.133.353, 72028.133.355, 72028.133.356, 72028.133.357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предмет на акт за частна общинска собственост № 2010/15.06.2021 г.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9670,00 лв. (девет хиляди шестстотин и седемдесет лева)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73 от НРПУРИВОбС.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 Определя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Табачка, общ. Иваново, обл. Русе.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331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2 от Закона за местно самоуправление и местна администрация (ЗМСМА), чл. 14, ал. 7 и ал. 2 от Закона за общинската собственост (ЗОС), чл. 21, ал. 1, чл. 32, ал. 3 и чл. 68, ал. 1 от Наредба №10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F91D8D" w:rsidRPr="00F91D8D" w:rsidRDefault="00F91D8D" w:rsidP="00F9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част от недвижим имот – публична общинска собственост, представляващ стая с полезна площ 9,72 кв.м. и ½ коридор към нея с площ 9,62 кв.м., представляващи част от сграда „Кметство и културен дом“, построена в УПИ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-за читалище, кметство и поща, кв. 14 по регулационния план на с. Червен, общ. Иваново, обл. Русе, одобрен със Заповед № 96/27.05.1990 г., на ОбНС – Иваново, при граници и съседи: на север – улица, на изток – улица, на юг – улица, на запад – УПИ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-226 и УПИ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-227, предмет на Акт за публична общинска собственост № 366/11.12.2000 г., за офис.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3 и чл. 32, ал. 3 от НРПУРИВОбС,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първоначална месечна наемна цена, съгласно Наредба № 2 за базисните (начални) цени на обекти със стопанско и административно предназначение -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общинска собственост (НБЦОСАПОбС) за обекта по т. 1 в размер на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34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93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лв. (тридесет и четири лева и деветдесет и три стотинки)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ДДС. 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с  тайно наддаване по чл.73 от НРПУРИВОбС.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5 от НРПУРИВОбС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наем, който ще се сключи със спечелилия кандидат на 10 години.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 Определя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 на сто от постъпленията 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от 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отдаването под 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наем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имота по т. 1 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да се използват за изпълнение на дейности от местно значение в </w:t>
      </w:r>
      <w:r w:rsidRPr="00F91D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с. Червен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общ. Иваново, обл. Русе.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 – раздел III.А с обекта по т.1.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332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2, във връзка с чл. 27, ал. 3 от Закона за местното самоуправление и местната администрация (ЗМСМА) и чл. 67, ал. 4, т. 1 от Наредба № 1 от 12 януари 2009 г. за условията и реда за устройството и безопасността на площадките за игра,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за контрол и поддържане на площадките за игра на територията на община Иваново.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D1DD1" w:rsidRDefault="00BD1DD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№333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 Извършва вътрешни корекции по параграфи, дейности и функции по бюджета, както следва: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Функция „Образование“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322 „Неспециализирани училища, без професионални гимназии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§ 51-00 Основен ремонт                                                                       + 25523 лв.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Функция „Жилищно строителство, благоустройство, комунално стопанство и опазване на околната среда“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 603 „Водоснабдяване и канализация“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§ 51-00 Основен ремонт                                                                        - 13000 лв.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619 „Други дейности по жилищно строителство, благоустройство и регионално развитие”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§ 52-02 Придобиване на сгради                                                            + 20790 лв.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Функция „Разходи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,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некласифицирани в другите функции“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998 „Резерв“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§ 00-98 Резерв за непредвидени и неотложни разходи                      - 33313  лв.</w:t>
      </w:r>
    </w:p>
    <w:p w:rsidR="00F91D8D" w:rsidRPr="00F91D8D" w:rsidRDefault="00F91D8D" w:rsidP="00F9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 коригира поименния списък за капиталови разходи за 2021 г., както следва: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1021"/>
        <w:gridCol w:w="539"/>
        <w:gridCol w:w="595"/>
        <w:gridCol w:w="709"/>
        <w:gridCol w:w="992"/>
        <w:gridCol w:w="680"/>
        <w:gridCol w:w="993"/>
      </w:tblGrid>
      <w:tr w:rsidR="00F91D8D" w:rsidRPr="00F91D8D" w:rsidTr="005C52F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F91D8D" w:rsidRPr="00F91D8D" w:rsidTr="005C52FA">
        <w:trPr>
          <w:cantSplit/>
          <w:trHeight w:val="147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Ср-ва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D8D" w:rsidRPr="00F91D8D" w:rsidRDefault="00F91D8D" w:rsidP="00F91D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 ПУДООС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„Образование“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25523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  25523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+25523</w:t>
            </w:r>
          </w:p>
        </w:tc>
      </w:tr>
      <w:tr w:rsidR="00F91D8D" w:rsidRPr="00F91D8D" w:rsidTr="005C52FA">
        <w:trPr>
          <w:cantSplit/>
          <w:trHeight w:val="8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322 „Неспециализирани училища, без професионални гимназии“</w:t>
            </w:r>
          </w:p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25523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+25523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Създаване на център за извънкласни занимания за деца с творчески умения- ОУ „Христо Ботев с.Щръклево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25523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+25523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15072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22862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  20790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+7790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603 „Водоснабдяване и канализация”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15072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-13000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на компрометирани участъци от водопроводната мрежа на с. Сваленик , община Иваново, област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15072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-13000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      </w:t>
            </w: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20790</w:t>
            </w: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+20790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Обществено-обслужваща сграда“ в УПИ </w:t>
            </w: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XI</w:t>
            </w:r>
            <w:r w:rsidRPr="00F91D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-284, кв.26 с. Мечка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      </w:t>
            </w: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20790</w:t>
            </w: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+20790</w:t>
            </w:r>
          </w:p>
        </w:tc>
      </w:tr>
      <w:tr w:rsidR="00F91D8D" w:rsidRPr="00F91D8D" w:rsidTr="005C52F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8D" w:rsidRPr="00F91D8D" w:rsidRDefault="00F91D8D" w:rsidP="00F9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15072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48385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46313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+ 33313</w:t>
            </w:r>
          </w:p>
        </w:tc>
      </w:tr>
    </w:tbl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Default="00F91D8D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Default="00F91D8D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Default="00F91D8D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Default="00F91D8D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№334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№ 501.2543 по кадастралния план на с. Щръклево, ЕКАТТЕ: 84049, общ. Иваново, обл. Русе, одобрен със Заповед № РД-02-14-2158/15.12.2000 на МРРБ, административен адрес: ул. „Стара планина“ № 1а, представляващ дворно място с площ 322 кв.м., при граници: на север – № 84049.501.9562 – улица „Стара планина“, на изток – землищна граница, на юг – № 84049.501.1964 – др. зелена площ, на запад – № 84049.501.2542 – обществен терен, ведно с построените в него сграда № 84049.501.2543.1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– едноетажна, полумасивна, промишлена сграда, със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застроена площ 46 кв.м.</w:t>
      </w:r>
      <w:r w:rsidRPr="00F91D8D">
        <w:rPr>
          <w:rFonts w:ascii="Times New Roman" w:eastAsia="Times New Roman" w:hAnsi="Times New Roman" w:cs="Times New Roman"/>
          <w:sz w:val="28"/>
          <w:szCs w:val="28"/>
        </w:rPr>
        <w:t xml:space="preserve">, и сграда № 84049.501.2543.2 – едноетажна, полумасивна, промишлена сграда, със застроена площ 78 кв.м., построени през 1956 г.,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предмет на Акт за частна общинска собственост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2015/14.07.2021 г.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14 300,00 лв.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четиринадесет хиляди и триста лева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която се приема за начална цена при провеждане на публичния търг за продажба на имота.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73 от НРПУРИВОбС.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 Определя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:rsidR="00F91D8D" w:rsidRPr="00F91D8D" w:rsidRDefault="00F91D8D" w:rsidP="00F9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№335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F91D8D" w:rsidRPr="00F91D8D" w:rsidRDefault="00F91D8D" w:rsidP="00F91D8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на:</w:t>
      </w:r>
    </w:p>
    <w:p w:rsidR="00F91D8D" w:rsidRPr="00F91D8D" w:rsidRDefault="00F91D8D" w:rsidP="00F91D8D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Северина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Блажева-Асенова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Румен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Асенов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F91D8D" w:rsidRPr="00F91D8D" w:rsidRDefault="00F91D8D" w:rsidP="00F91D8D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Ивелина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Иванова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Иван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F91D8D" w:rsidRPr="00F91D8D" w:rsidRDefault="00F91D8D" w:rsidP="00F91D8D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 Севда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Атанасова,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F91D8D" w:rsidRPr="00F91D8D" w:rsidRDefault="00F91D8D" w:rsidP="00F91D8D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Аделина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Стоянова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F91D8D" w:rsidRPr="00F91D8D" w:rsidRDefault="00F91D8D" w:rsidP="00F91D8D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Румен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Великов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F91D8D" w:rsidRPr="00F91D8D" w:rsidRDefault="00F91D8D" w:rsidP="00F91D8D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Стойка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Сандева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Иван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="00154BF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№336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 на институциите в системата на предучилищното и училищното образование,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91D8D" w:rsidRPr="00F91D8D" w:rsidRDefault="00F91D8D" w:rsidP="00F91D8D">
      <w:pPr>
        <w:numPr>
          <w:ilvl w:val="0"/>
          <w:numId w:val="1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разрешение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– с. Сваленик и филиал „Българче“ – с. Красен за учебната 2021/2022 година, както следва: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В Детска градина „Ален мак“ </w:t>
      </w: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F91D8D" w:rsidRPr="00F91D8D" w:rsidTr="005C52FA">
        <w:tc>
          <w:tcPr>
            <w:tcW w:w="3794" w:type="dxa"/>
            <w:shd w:val="clear" w:color="auto" w:fill="auto"/>
          </w:tcPr>
          <w:p w:rsidR="00F91D8D" w:rsidRPr="00F91D8D" w:rsidRDefault="00F91D8D" w:rsidP="00F91D8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:rsidR="00F91D8D" w:rsidRPr="00F91D8D" w:rsidRDefault="00F91D8D" w:rsidP="00F91D8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в групата</w:t>
            </w:r>
          </w:p>
        </w:tc>
      </w:tr>
      <w:tr w:rsidR="00F91D8D" w:rsidRPr="00F91D8D" w:rsidTr="005C52FA">
        <w:tc>
          <w:tcPr>
            <w:tcW w:w="3794" w:type="dxa"/>
            <w:shd w:val="clear" w:color="auto" w:fill="auto"/>
          </w:tcPr>
          <w:p w:rsidR="00F91D8D" w:rsidRPr="00F91D8D" w:rsidRDefault="00F91D8D" w:rsidP="00F91D8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„Детска китка“ – с. Сваленик</w:t>
            </w:r>
          </w:p>
        </w:tc>
        <w:tc>
          <w:tcPr>
            <w:tcW w:w="2551" w:type="dxa"/>
            <w:shd w:val="clear" w:color="auto" w:fill="auto"/>
          </w:tcPr>
          <w:p w:rsidR="00F91D8D" w:rsidRPr="00F91D8D" w:rsidRDefault="00F91D8D" w:rsidP="00F91D8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F91D8D" w:rsidRPr="00F91D8D" w:rsidTr="005C52FA">
        <w:tc>
          <w:tcPr>
            <w:tcW w:w="3794" w:type="dxa"/>
            <w:shd w:val="clear" w:color="auto" w:fill="auto"/>
          </w:tcPr>
          <w:p w:rsidR="00F91D8D" w:rsidRPr="00F91D8D" w:rsidRDefault="00F91D8D" w:rsidP="00F91D8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„Българче“ – с. Красен</w:t>
            </w:r>
          </w:p>
        </w:tc>
        <w:tc>
          <w:tcPr>
            <w:tcW w:w="2551" w:type="dxa"/>
            <w:shd w:val="clear" w:color="auto" w:fill="auto"/>
          </w:tcPr>
          <w:p w:rsidR="00F91D8D" w:rsidRPr="00F91D8D" w:rsidRDefault="00F91D8D" w:rsidP="00F91D8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</w:tbl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„Никола Йонков Вапцаров” – с. Иваново</w:t>
      </w: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090"/>
        <w:gridCol w:w="1872"/>
        <w:gridCol w:w="1884"/>
        <w:gridCol w:w="1907"/>
      </w:tblGrid>
      <w:tr w:rsidR="00F91D8D" w:rsidRPr="00F91D8D" w:rsidTr="005C52FA">
        <w:trPr>
          <w:trHeight w:val="530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0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0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F91D8D" w:rsidRPr="00F91D8D" w:rsidTr="005C52FA">
        <w:trPr>
          <w:trHeight w:val="544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210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3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4</w:t>
            </w:r>
          </w:p>
        </w:tc>
        <w:tc>
          <w:tcPr>
            <w:tcW w:w="190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F91D8D" w:rsidRPr="00F91D8D" w:rsidTr="005C52FA">
        <w:trPr>
          <w:trHeight w:val="530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210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2</w:t>
            </w:r>
          </w:p>
        </w:tc>
        <w:tc>
          <w:tcPr>
            <w:tcW w:w="190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  <w:tr w:rsidR="00F91D8D" w:rsidRPr="00F91D8D" w:rsidTr="005C52FA">
        <w:trPr>
          <w:trHeight w:val="544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0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 клас –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4</w:t>
            </w:r>
          </w:p>
        </w:tc>
        <w:tc>
          <w:tcPr>
            <w:tcW w:w="190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</w:tr>
      <w:tr w:rsidR="00F91D8D" w:rsidRPr="00F91D8D" w:rsidTr="005C52FA">
        <w:trPr>
          <w:trHeight w:val="1468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0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89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190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</w:tbl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„Свети Климент Охридски” – с. Сваленик</w:t>
      </w: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114"/>
        <w:gridCol w:w="1900"/>
        <w:gridCol w:w="1912"/>
        <w:gridCol w:w="1907"/>
      </w:tblGrid>
      <w:tr w:rsidR="00F91D8D" w:rsidRPr="00F91D8D" w:rsidTr="005C52FA">
        <w:trPr>
          <w:trHeight w:val="540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2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31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F91D8D" w:rsidRPr="00F91D8D" w:rsidTr="005C52FA">
        <w:trPr>
          <w:trHeight w:val="555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- 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</w:p>
        </w:tc>
        <w:tc>
          <w:tcPr>
            <w:tcW w:w="212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191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</w:tc>
        <w:tc>
          <w:tcPr>
            <w:tcW w:w="1931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F91D8D" w:rsidRPr="00F91D8D" w:rsidTr="005C52FA">
        <w:trPr>
          <w:trHeight w:val="540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 -IV</w:t>
            </w:r>
          </w:p>
        </w:tc>
        <w:tc>
          <w:tcPr>
            <w:tcW w:w="212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слята</w:t>
            </w:r>
          </w:p>
        </w:tc>
        <w:tc>
          <w:tcPr>
            <w:tcW w:w="191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– 2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 - 1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1931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3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13</w:t>
            </w:r>
          </w:p>
        </w:tc>
      </w:tr>
      <w:tr w:rsidR="00F91D8D" w:rsidRPr="00F91D8D" w:rsidTr="005C52FA">
        <w:trPr>
          <w:trHeight w:val="448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2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 клас – 1 </w:t>
            </w:r>
          </w:p>
        </w:tc>
        <w:tc>
          <w:tcPr>
            <w:tcW w:w="1931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16</w:t>
            </w:r>
          </w:p>
        </w:tc>
      </w:tr>
      <w:tr w:rsidR="00F91D8D" w:rsidRPr="00F91D8D" w:rsidTr="005C52FA">
        <w:trPr>
          <w:trHeight w:val="448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212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- 4</w:t>
            </w:r>
          </w:p>
        </w:tc>
        <w:tc>
          <w:tcPr>
            <w:tcW w:w="1931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907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</w:tbl>
    <w:p w:rsid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„Васил Левски” – с. Тръстеник</w:t>
      </w:r>
    </w:p>
    <w:p w:rsidR="00F91D8D" w:rsidRP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7"/>
        <w:gridCol w:w="1900"/>
        <w:gridCol w:w="1912"/>
        <w:gridCol w:w="1907"/>
      </w:tblGrid>
      <w:tr w:rsidR="00F91D8D" w:rsidRPr="00F91D8D" w:rsidTr="005C52FA">
        <w:trPr>
          <w:trHeight w:val="543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1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2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646" w:type="dxa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F91D8D" w:rsidRPr="00F91D8D" w:rsidTr="005C52FA">
        <w:trPr>
          <w:trHeight w:val="558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</w:t>
            </w:r>
          </w:p>
        </w:tc>
        <w:tc>
          <w:tcPr>
            <w:tcW w:w="211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7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</w:tc>
        <w:tc>
          <w:tcPr>
            <w:tcW w:w="192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8</w:t>
            </w:r>
          </w:p>
        </w:tc>
        <w:tc>
          <w:tcPr>
            <w:tcW w:w="164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8</w:t>
            </w:r>
          </w:p>
        </w:tc>
      </w:tr>
      <w:tr w:rsidR="00F91D8D" w:rsidRPr="00F91D8D" w:rsidTr="005C52FA">
        <w:trPr>
          <w:trHeight w:val="543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lastRenderedPageBreak/>
              <w:t xml:space="preserve">II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211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- 3</w:t>
            </w:r>
          </w:p>
        </w:tc>
        <w:tc>
          <w:tcPr>
            <w:tcW w:w="192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</w:p>
        </w:tc>
        <w:tc>
          <w:tcPr>
            <w:tcW w:w="164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7</w:t>
            </w:r>
          </w:p>
        </w:tc>
      </w:tr>
      <w:tr w:rsidR="00F91D8D" w:rsidRPr="00F91D8D" w:rsidTr="005C52FA">
        <w:trPr>
          <w:trHeight w:val="558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1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4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- 7</w:t>
            </w:r>
          </w:p>
        </w:tc>
        <w:tc>
          <w:tcPr>
            <w:tcW w:w="192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11</w:t>
            </w:r>
          </w:p>
        </w:tc>
        <w:tc>
          <w:tcPr>
            <w:tcW w:w="164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7</w:t>
            </w:r>
          </w:p>
        </w:tc>
      </w:tr>
      <w:tr w:rsidR="00F91D8D" w:rsidRPr="00F91D8D" w:rsidTr="005C52FA">
        <w:trPr>
          <w:trHeight w:val="358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1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VII клас –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7</w:t>
            </w:r>
          </w:p>
        </w:tc>
        <w:tc>
          <w:tcPr>
            <w:tcW w:w="1929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7</w:t>
            </w:r>
          </w:p>
        </w:tc>
        <w:tc>
          <w:tcPr>
            <w:tcW w:w="164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11</w:t>
            </w:r>
          </w:p>
        </w:tc>
      </w:tr>
    </w:tbl>
    <w:p w:rsidR="00F91D8D" w:rsidRPr="00F91D8D" w:rsidRDefault="00F91D8D" w:rsidP="00F91D8D">
      <w:pPr>
        <w:tabs>
          <w:tab w:val="left" w:pos="609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</w:t>
      </w: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„Христо Ботев”– с. Щръклево</w:t>
      </w:r>
    </w:p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3494"/>
        <w:gridCol w:w="1788"/>
        <w:gridCol w:w="2280"/>
      </w:tblGrid>
      <w:tr w:rsidR="00F91D8D" w:rsidRPr="00F91D8D" w:rsidTr="005C52FA">
        <w:trPr>
          <w:trHeight w:val="561"/>
        </w:trPr>
        <w:tc>
          <w:tcPr>
            <w:tcW w:w="217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49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78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</w:t>
            </w:r>
          </w:p>
        </w:tc>
        <w:tc>
          <w:tcPr>
            <w:tcW w:w="2280" w:type="dxa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F91D8D" w:rsidRPr="00F91D8D" w:rsidTr="005C52FA">
        <w:trPr>
          <w:trHeight w:val="273"/>
        </w:trPr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</w:t>
            </w:r>
          </w:p>
        </w:tc>
        <w:tc>
          <w:tcPr>
            <w:tcW w:w="349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78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  <w:tc>
          <w:tcPr>
            <w:tcW w:w="228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F91D8D" w:rsidRPr="00F91D8D" w:rsidTr="005C52FA">
        <w:trPr>
          <w:trHeight w:val="273"/>
        </w:trPr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49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78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  <w:tc>
          <w:tcPr>
            <w:tcW w:w="228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F91D8D" w:rsidRPr="00F91D8D" w:rsidTr="005C52FA">
        <w:trPr>
          <w:trHeight w:val="273"/>
        </w:trPr>
        <w:tc>
          <w:tcPr>
            <w:tcW w:w="217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49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78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  <w:tc>
          <w:tcPr>
            <w:tcW w:w="228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F91D8D" w:rsidRPr="00F91D8D" w:rsidTr="005C52FA">
        <w:trPr>
          <w:trHeight w:val="273"/>
        </w:trPr>
        <w:tc>
          <w:tcPr>
            <w:tcW w:w="2176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494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78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  <w:tc>
          <w:tcPr>
            <w:tcW w:w="228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</w:tbl>
    <w:p w:rsidR="00F91D8D" w:rsidRPr="00F91D8D" w:rsidRDefault="00F91D8D" w:rsidP="00F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разрешение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, в случай на необходимост /съгласно чл. 68, ал. 5 от Наредбата/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„Христо Ботев”– с. Щръклево.</w:t>
      </w:r>
    </w:p>
    <w:p w:rsidR="00F91D8D" w:rsidRPr="00F91D8D" w:rsidRDefault="00F91D8D" w:rsidP="00F91D8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Вапцаров“ – с. Иваново, ОУ „Св. Кл. Охридски“ – с. Сваленик и ОУ „Васил Левски“ – с. Тръстеник при условията на чл. 68, ал. 4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т. 1 от Наредбата в размер </w:t>
      </w:r>
      <w:r w:rsidRPr="00F91D8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40 на сто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F91D8D" w:rsidRPr="00F91D8D" w:rsidRDefault="00F91D8D" w:rsidP="00F91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„Никола Йонков Вапцаров“ – с. Иваново, ОУ „Св. Климент Охридски“ – с. Сваленик и ОУ „Васил Левски“ – с. Тръстеник при условията на чл. 68, ал. 6, т. 1 от Наредбата в размер </w:t>
      </w:r>
      <w:r w:rsidRPr="00F91D8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60 на сто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подготви мотивирано искане до началника на Регионално управление на образованието-Русе съгласно чл. 69,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ал. 2, във вр. с ал. 1 от 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Наредбата за финансиране на институциите в системата на предучилищното и училищното образование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„Никола Йонков Вапцаров” – с. Иваново</w:t>
      </w: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513"/>
        <w:gridCol w:w="1986"/>
        <w:gridCol w:w="2314"/>
      </w:tblGrid>
      <w:tr w:rsidR="00F91D8D" w:rsidRPr="00F91D8D" w:rsidTr="005C52FA">
        <w:trPr>
          <w:trHeight w:val="530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69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F91D8D" w:rsidRPr="00F91D8D" w:rsidTr="005C52FA">
        <w:trPr>
          <w:trHeight w:val="530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- III</w:t>
            </w:r>
          </w:p>
        </w:tc>
        <w:tc>
          <w:tcPr>
            <w:tcW w:w="369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3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- 4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F91D8D" w:rsidRPr="00F91D8D" w:rsidTr="005C52FA">
        <w:trPr>
          <w:trHeight w:val="530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69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2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  <w:tr w:rsidR="00F91D8D" w:rsidRPr="00F91D8D" w:rsidTr="005C52FA">
        <w:trPr>
          <w:trHeight w:val="544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69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4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F91D8D" w:rsidRPr="00F91D8D" w:rsidTr="005C52FA">
        <w:trPr>
          <w:trHeight w:val="1468"/>
        </w:trPr>
        <w:tc>
          <w:tcPr>
            <w:tcW w:w="180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69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</w:tbl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„Свети Климент Охридски” – с. Сваленик</w:t>
      </w:r>
    </w:p>
    <w:p w:rsidR="00F91D8D" w:rsidRPr="00F91D8D" w:rsidRDefault="00F91D8D" w:rsidP="00F91D8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597"/>
        <w:gridCol w:w="1988"/>
        <w:gridCol w:w="2316"/>
      </w:tblGrid>
      <w:tr w:rsidR="00F91D8D" w:rsidRPr="00F91D8D" w:rsidTr="005C52FA">
        <w:trPr>
          <w:trHeight w:val="540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7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F91D8D" w:rsidRPr="00F91D8D" w:rsidTr="005C52FA">
        <w:trPr>
          <w:trHeight w:val="555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- 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</w:p>
        </w:tc>
        <w:tc>
          <w:tcPr>
            <w:tcW w:w="377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F91D8D" w:rsidRPr="00F91D8D" w:rsidTr="005C52FA">
        <w:trPr>
          <w:trHeight w:val="540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 -IV</w:t>
            </w:r>
          </w:p>
        </w:tc>
        <w:tc>
          <w:tcPr>
            <w:tcW w:w="377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– 2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 - 1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3</w:t>
            </w:r>
          </w:p>
        </w:tc>
      </w:tr>
      <w:tr w:rsidR="00F91D8D" w:rsidRPr="00F91D8D" w:rsidTr="005C52FA">
        <w:trPr>
          <w:trHeight w:val="448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77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1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 клас – 1 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</w:tr>
      <w:tr w:rsidR="00F91D8D" w:rsidRPr="00F91D8D" w:rsidTr="005C52FA">
        <w:trPr>
          <w:trHeight w:val="448"/>
        </w:trPr>
        <w:tc>
          <w:tcPr>
            <w:tcW w:w="182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778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</w:tbl>
    <w:p w:rsidR="00F91D8D" w:rsidRP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F91D8D" w:rsidRP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„Васил Левски” – с. Тръстеник</w:t>
      </w:r>
    </w:p>
    <w:p w:rsidR="00F91D8D" w:rsidRPr="00F91D8D" w:rsidRDefault="00F91D8D" w:rsidP="00F91D8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3"/>
        <w:gridCol w:w="1988"/>
        <w:gridCol w:w="2316"/>
      </w:tblGrid>
      <w:tr w:rsidR="00F91D8D" w:rsidRPr="00F91D8D" w:rsidTr="005C52FA">
        <w:trPr>
          <w:trHeight w:val="543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7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F91D8D" w:rsidRPr="00F91D8D" w:rsidTr="005C52FA">
        <w:trPr>
          <w:trHeight w:val="558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</w:t>
            </w:r>
          </w:p>
        </w:tc>
        <w:tc>
          <w:tcPr>
            <w:tcW w:w="377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7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8</w:t>
            </w:r>
          </w:p>
        </w:tc>
      </w:tr>
      <w:tr w:rsidR="00F91D8D" w:rsidRPr="00F91D8D" w:rsidTr="005C52FA">
        <w:trPr>
          <w:trHeight w:val="543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377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- 3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</w:p>
        </w:tc>
      </w:tr>
      <w:tr w:rsidR="00F91D8D" w:rsidRPr="00F91D8D" w:rsidTr="005C52FA">
        <w:trPr>
          <w:trHeight w:val="358"/>
        </w:trPr>
        <w:tc>
          <w:tcPr>
            <w:tcW w:w="1825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773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7</w:t>
            </w:r>
          </w:p>
        </w:tc>
        <w:tc>
          <w:tcPr>
            <w:tcW w:w="2430" w:type="dxa"/>
            <w:vAlign w:val="center"/>
          </w:tcPr>
          <w:p w:rsidR="00F91D8D" w:rsidRPr="00F91D8D" w:rsidRDefault="00F91D8D" w:rsidP="00F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8D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</w:tbl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№337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13 и ал. 2, във връзка с чл. 27, ал. 2 и 3 от Закона за местното самоуправление и местната администрация,</w:t>
      </w:r>
      <w:r w:rsidRPr="00F91D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91D8D" w:rsidRP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91D8D" w:rsidRPr="00F91D8D" w:rsidRDefault="00F91D8D" w:rsidP="00F9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1.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Добавя се нова разпоредба след чл. 2 от Наредба № 3 със следния текст: </w:t>
      </w:r>
    </w:p>
    <w:p w:rsidR="00F91D8D" w:rsidRPr="00F91D8D" w:rsidRDefault="00F91D8D" w:rsidP="00F9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„чл. 2а. </w:t>
      </w:r>
      <w:r w:rsidRPr="00F91D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Всички лица са длъжни да опазват зелените площи, независимо от тяхната собственост. Опазването на озеленените площи включва:</w:t>
      </w:r>
    </w:p>
    <w:p w:rsidR="00F91D8D" w:rsidRPr="00F91D8D" w:rsidRDefault="00F91D8D" w:rsidP="00F91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1. Полагане на постоянни грижи за поддържането в добро състояние на зелените площи, включително такива, които са разположени пред и около имотите на физическите и юридическите лица;</w:t>
      </w:r>
    </w:p>
    <w:p w:rsidR="00F91D8D" w:rsidRPr="00F91D8D" w:rsidRDefault="00F91D8D" w:rsidP="00F9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1D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2. Недопускане на действия или бездействия, които водят до увреждане или унищожаване на зелените площи, настилките, водните площи и парковите съоръжения.“</w:t>
      </w:r>
      <w:r w:rsidRPr="00F91D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</w:t>
      </w:r>
    </w:p>
    <w:p w:rsidR="00411B75" w:rsidRPr="001223F0" w:rsidRDefault="00411B75" w:rsidP="0041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11B75" w:rsidRP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FA" w:rsidRDefault="005C52FA" w:rsidP="00862727">
      <w:pPr>
        <w:spacing w:after="0" w:line="240" w:lineRule="auto"/>
      </w:pPr>
      <w:r>
        <w:separator/>
      </w:r>
    </w:p>
  </w:endnote>
  <w:endnote w:type="continuationSeparator" w:id="0">
    <w:p w:rsidR="005C52FA" w:rsidRDefault="005C52FA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5C52FA" w:rsidRDefault="005C52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BF5">
          <w:rPr>
            <w:noProof/>
          </w:rPr>
          <w:t>16</w:t>
        </w:r>
        <w:r>
          <w:fldChar w:fldCharType="end"/>
        </w:r>
      </w:p>
    </w:sdtContent>
  </w:sdt>
  <w:p w:rsidR="005C52FA" w:rsidRDefault="005C5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FA" w:rsidRDefault="005C52FA" w:rsidP="00862727">
      <w:pPr>
        <w:spacing w:after="0" w:line="240" w:lineRule="auto"/>
      </w:pPr>
      <w:r>
        <w:separator/>
      </w:r>
    </w:p>
  </w:footnote>
  <w:footnote w:type="continuationSeparator" w:id="0">
    <w:p w:rsidR="005C52FA" w:rsidRDefault="005C52FA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1863D0"/>
    <w:multiLevelType w:val="hybridMultilevel"/>
    <w:tmpl w:val="B7E42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16DAE"/>
    <w:multiLevelType w:val="hybridMultilevel"/>
    <w:tmpl w:val="48520490"/>
    <w:lvl w:ilvl="0" w:tplc="29CE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70F5170"/>
    <w:multiLevelType w:val="hybridMultilevel"/>
    <w:tmpl w:val="1068E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E0485"/>
    <w:multiLevelType w:val="hybridMultilevel"/>
    <w:tmpl w:val="12C67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151FE"/>
    <w:multiLevelType w:val="multilevel"/>
    <w:tmpl w:val="D5E4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47665C72"/>
    <w:multiLevelType w:val="hybridMultilevel"/>
    <w:tmpl w:val="94168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81D94"/>
    <w:multiLevelType w:val="hybridMultilevel"/>
    <w:tmpl w:val="BA20E9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14EA"/>
    <w:multiLevelType w:val="hybridMultilevel"/>
    <w:tmpl w:val="F6D26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202D4"/>
    <w:multiLevelType w:val="hybridMultilevel"/>
    <w:tmpl w:val="7B6A2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4BE3DA4"/>
    <w:multiLevelType w:val="hybridMultilevel"/>
    <w:tmpl w:val="BAE2F982"/>
    <w:lvl w:ilvl="0" w:tplc="F51CE05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E43D42"/>
    <w:multiLevelType w:val="hybridMultilevel"/>
    <w:tmpl w:val="C12401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B7244"/>
    <w:multiLevelType w:val="multilevel"/>
    <w:tmpl w:val="C0565F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u w:val="single"/>
      </w:rPr>
    </w:lvl>
  </w:abstractNum>
  <w:abstractNum w:abstractNumId="30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6A8B18A7"/>
    <w:multiLevelType w:val="hybridMultilevel"/>
    <w:tmpl w:val="FEB65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22FC3"/>
    <w:multiLevelType w:val="hybridMultilevel"/>
    <w:tmpl w:val="A4A0FF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6776ED"/>
    <w:multiLevelType w:val="hybridMultilevel"/>
    <w:tmpl w:val="8CD2C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E12378"/>
    <w:multiLevelType w:val="hybridMultilevel"/>
    <w:tmpl w:val="ED767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40"/>
  </w:num>
  <w:num w:numId="4">
    <w:abstractNumId w:val="30"/>
  </w:num>
  <w:num w:numId="5">
    <w:abstractNumId w:val="39"/>
  </w:num>
  <w:num w:numId="6">
    <w:abstractNumId w:val="36"/>
  </w:num>
  <w:num w:numId="7">
    <w:abstractNumId w:val="38"/>
  </w:num>
  <w:num w:numId="8">
    <w:abstractNumId w:val="28"/>
  </w:num>
  <w:num w:numId="9">
    <w:abstractNumId w:val="11"/>
  </w:num>
  <w:num w:numId="10">
    <w:abstractNumId w:val="15"/>
  </w:num>
  <w:num w:numId="11">
    <w:abstractNumId w:val="3"/>
  </w:num>
  <w:num w:numId="12">
    <w:abstractNumId w:val="23"/>
  </w:num>
  <w:num w:numId="13">
    <w:abstractNumId w:val="1"/>
  </w:num>
  <w:num w:numId="14">
    <w:abstractNumId w:val="32"/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42"/>
  </w:num>
  <w:num w:numId="22">
    <w:abstractNumId w:val="5"/>
  </w:num>
  <w:num w:numId="23">
    <w:abstractNumId w:val="21"/>
  </w:num>
  <w:num w:numId="24">
    <w:abstractNumId w:val="10"/>
  </w:num>
  <w:num w:numId="25">
    <w:abstractNumId w:val="31"/>
  </w:num>
  <w:num w:numId="26">
    <w:abstractNumId w:val="25"/>
  </w:num>
  <w:num w:numId="27">
    <w:abstractNumId w:val="7"/>
  </w:num>
  <w:num w:numId="28">
    <w:abstractNumId w:val="16"/>
  </w:num>
  <w:num w:numId="29">
    <w:abstractNumId w:val="26"/>
  </w:num>
  <w:num w:numId="30">
    <w:abstractNumId w:val="6"/>
  </w:num>
  <w:num w:numId="31">
    <w:abstractNumId w:val="35"/>
  </w:num>
  <w:num w:numId="32">
    <w:abstractNumId w:val="41"/>
  </w:num>
  <w:num w:numId="33">
    <w:abstractNumId w:val="19"/>
  </w:num>
  <w:num w:numId="34">
    <w:abstractNumId w:val="34"/>
  </w:num>
  <w:num w:numId="35">
    <w:abstractNumId w:val="18"/>
  </w:num>
  <w:num w:numId="36">
    <w:abstractNumId w:val="2"/>
  </w:num>
  <w:num w:numId="37">
    <w:abstractNumId w:val="20"/>
  </w:num>
  <w:num w:numId="38">
    <w:abstractNumId w:val="37"/>
  </w:num>
  <w:num w:numId="39">
    <w:abstractNumId w:val="22"/>
  </w:num>
  <w:num w:numId="40">
    <w:abstractNumId w:val="12"/>
  </w:num>
  <w:num w:numId="41">
    <w:abstractNumId w:val="4"/>
  </w:num>
  <w:num w:numId="42">
    <w:abstractNumId w:val="2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26490"/>
    <w:rsid w:val="00154BF5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C52FA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4375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3357-66BE-4061-91DC-4C6D01A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2021-08-27T10:19:00Z</dcterms:created>
  <dcterms:modified xsi:type="dcterms:W3CDTF">2021-08-27T10:19:00Z</dcterms:modified>
</cp:coreProperties>
</file>