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035093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851B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EC3776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5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EC3776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EC3776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17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EC3776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прекратяване на съсобственост върху недвижим имот, представляващ поземлен имот с идентификатор 80443.21.21 по кадастралната карта и кадастралните регистри на с. Червен, община Иваново, област Русе, местност „Тетрелика“.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Докладна записка вх. № 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123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/ 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24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03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.202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г.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2. Отдаване под наем на свободни земеделски земи от Общинския поземлен фонд (ОПФ) и земи по чл. 32, ал. 5 от Правилника за прилагане на закона за собствеността и ползването на земеделските земи (ППЗСПЗЗ) за 2025/2026 стопанска година.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130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28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3.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Пиргово, община Иваново, област Русе.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135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31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03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D3103" w:rsidRPr="001D3103" w:rsidRDefault="001D3103" w:rsidP="001D31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4. 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2024 г.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ОбС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139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D3103" w:rsidRPr="001D3103" w:rsidRDefault="001D3103" w:rsidP="001D3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Вземане на решение за обявяване на имоти публична общинска собственост в имоти частна общинска собственост и безвъзмездното им прехвърляне на Агенция „Пътна инфраструктура“ във връзка с изпълнението на обект с национално значение Автомагистрала „Русе – Велико Търново“. </w:t>
      </w:r>
    </w:p>
    <w:p w:rsidR="001D3103" w:rsidRPr="001D3103" w:rsidRDefault="001D3103" w:rsidP="001D310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143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03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D3103" w:rsidRPr="001D3103" w:rsidRDefault="001D3103" w:rsidP="001D310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ОбС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1D3103" w:rsidRPr="001D3103" w:rsidRDefault="001D3103" w:rsidP="001D3103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149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D3103" w:rsidRPr="001D3103" w:rsidRDefault="001D3103" w:rsidP="001D3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. Възлагане на обществен превоз на пътници, по утвърдени маршрутни разписания от областната транспортна схема от квотата на Община Иваново, по реда на Закона за обществените поръчки (ЗОП).</w:t>
      </w:r>
    </w:p>
    <w:p w:rsidR="001D3103" w:rsidRPr="001D3103" w:rsidRDefault="001D3103" w:rsidP="001D3103">
      <w:pPr>
        <w:spacing w:after="0" w:line="240" w:lineRule="auto"/>
        <w:ind w:left="2124" w:firstLine="7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D3103" w:rsidRPr="001D3103" w:rsidRDefault="001D3103" w:rsidP="001D3103">
      <w:pPr>
        <w:spacing w:after="0" w:line="240" w:lineRule="auto"/>
        <w:ind w:left="2121" w:firstLine="7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152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D3103" w:rsidRPr="001D3103" w:rsidRDefault="001D3103" w:rsidP="001D3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8. Актуализиране състава на Наблюдателната комисия по чл. 170, ал. 2 от Закона за изпълнение на наказанията и задържане под стража (ЗИНЗС) към Общински съвет-Иваново.</w:t>
      </w:r>
    </w:p>
    <w:p w:rsidR="001D3103" w:rsidRPr="001D3103" w:rsidRDefault="001D3103" w:rsidP="001D3103">
      <w:pPr>
        <w:spacing w:after="0" w:line="240" w:lineRule="auto"/>
        <w:ind w:left="1416" w:firstLine="141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ОбС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1D3103" w:rsidRPr="001D3103" w:rsidRDefault="001D3103" w:rsidP="001D3103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154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D3103" w:rsidRPr="001D3103" w:rsidRDefault="001D3103" w:rsidP="001D3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. Текущи въпроси и питания.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№276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52, ал. 5, т. 1, чл. 21, ал. 1, т. 8 и ал. 2 във връзка с чл. 27, ал. 4 и ал. 5 от ЗМСМА, чл. 36, ал. 1, т. 2 от ЗОС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1.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Дава съгласие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прекратяване на съществуващата между Община Иваново от една страна и Росен Станев от друга страна съсобственост, чрез продажба на частта на Община Иваново в размер на 47,46 % идеални части, представляващи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1319 кв.м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от ПИ с идентификатор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80443.21.21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Червен, община Иваново, област Русе, одобрени със Заповед № РД-18-769/30.10.2019 г. на Изпълнителния директор на АГКК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 местност „Тетрелика“,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номер по предходен план: 021021, съгласно Акт за частна общинска собственост (АЧОС) № 2900/27.02.2025 г., вписан в Служба по вписвания – гр. Русе под вх. рег. № 2364/07.03.2025 г., акт № 93, том 6., дело № 1205, ДВР 2288,  за сумата от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2720,00 лв. (две хиляди седемстотин и двадесет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лева)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определена въз основа на пазарната оценка, изготвена от маг. ик. Катя Димитрова Кънчева, притежаваща Сертификат за оценителска правоспособност за оценка на земеделски земи и трайни насаждения с рег. № 810100352/16.08.2011 г., издаден от Камарата за независимите оценители в България.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от продажбата на имота да се използват за финансиране на изграждането, за основен и текущ ремонт на социалната и техническата инфраструктура на с. Червен, община Иваново, област Русе.</w:t>
      </w:r>
    </w:p>
    <w:p w:rsidR="001D3103" w:rsidRPr="001D3103" w:rsidRDefault="001D3103" w:rsidP="001D310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2025 г.</w:t>
      </w:r>
    </w:p>
    <w:p w:rsidR="001D3103" w:rsidRPr="001D3103" w:rsidRDefault="001D3103" w:rsidP="001D310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да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:rsidR="00035093" w:rsidRDefault="0003509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№277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5, чл. 52, ал. 5. т. 2 от Закона за местно самоуправление и местна администрация, чл. 24а, ал. 5 и ал. 7 от ЗСПЗЗ, чл. 13 и чл. 14, ал. 1, чл. 15 и чл. 16 от Наредба № 11 за управление, ползване и разпореждане със земи от ОПФ, във връзка с чл. 68, ал. 1 от Наредба № 10 на реда за придобиване, управление и разпореждане с имоти и вещи - общинска собственост, предлагам Общински съвет Иваново, област Русе, Общински съвет Иваново РЕШИ: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проведен търг с тайно наддаване, чрез предварително представяне на предложенията от участниците в администрацията на Община Иваново, за отдаване под наем на имоти/части от имоти, от ОПФ и стопанисвани от Общината, описани в Приложение № 1, представляващо неразделна част от настоящото решение.</w:t>
      </w:r>
    </w:p>
    <w:p w:rsidR="001D3103" w:rsidRPr="001D3103" w:rsidRDefault="001D3103" w:rsidP="001D3103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Определя срок за отдаване под наем на имотите, както следва:</w:t>
      </w:r>
    </w:p>
    <w:p w:rsidR="001D3103" w:rsidRPr="001D3103" w:rsidRDefault="001D3103" w:rsidP="001D3103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2.1. за имоти-общинска собственост – 5 години.</w:t>
      </w:r>
    </w:p>
    <w:p w:rsidR="001D3103" w:rsidRPr="001D3103" w:rsidRDefault="001D3103" w:rsidP="001D3103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2.2. за имотите по чл. 32, ал. 5 от ППЗСПЗЗ (стопанисвани от общината) – 1 година.</w:t>
      </w:r>
    </w:p>
    <w:p w:rsidR="001D3103" w:rsidRPr="001D3103" w:rsidRDefault="001D3103" w:rsidP="001D3103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Срокът за отдаване за всеки един имот е конкретизиран в Приложение № 1.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ab/>
      </w:r>
    </w:p>
    <w:p w:rsidR="001D3103" w:rsidRPr="001D3103" w:rsidRDefault="001D3103" w:rsidP="001D31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  3.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начална годишна наемна цена при провеждане на процедура за отдаване на земи от ОПФ в размер на 80,00 лв/дка (осемдесет лева на декар) за всички категории земеделска земя, като наемът за първата стопанската година се заплаща еднократно при подписване на  договора.</w:t>
      </w:r>
    </w:p>
    <w:p w:rsidR="001D3103" w:rsidRPr="001D3103" w:rsidRDefault="001D3103" w:rsidP="001D3103">
      <w:pPr>
        <w:spacing w:after="0" w:line="240" w:lineRule="auto"/>
        <w:ind w:firstLine="851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договорите за наем да се сключват за площта, посочена за отдаване в Приложение № 1, представляващо неразделна част от настоящото решение.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</w:p>
    <w:p w:rsidR="001D3103" w:rsidRPr="001D3103" w:rsidRDefault="001D3103" w:rsidP="001D31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останали след провеждане на търга по т. 1 свободни маломерни имоти, да се отдават под наем без търг за срок от една година.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</w:p>
    <w:p w:rsidR="001D3103" w:rsidRPr="001D3103" w:rsidRDefault="001D3103" w:rsidP="001D31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         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от наема на земеделските земи - общинска собственост, да се използват за изпълнение на дейности от местно значение в съответното населено място.</w:t>
      </w:r>
    </w:p>
    <w:p w:rsidR="001D3103" w:rsidRPr="001D3103" w:rsidRDefault="001D3103" w:rsidP="001D31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7.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:rsidR="00035093" w:rsidRPr="00035093" w:rsidRDefault="00035093" w:rsidP="00035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Default="001D310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Default="001D310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EC1FCF" w:rsidRDefault="001D310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№278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публични търгове за продажба на следните недвижими имоти: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 56397.853.1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Пиргово, община Иваново, област Русе, одобрени със Заповед № РД-18-829/03.12.2019 г. на Изпълнителния директор на АГКК,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местност „В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село“, с площ от 168 кв.м,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трайно предназначение на територията: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земеделска,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начин на трайно ползване: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нива,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категория на земята при неполивни условия: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шеста,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граници и съседи поземлени имоти с идентификатори 56397.853.2, 56397.853.12, 56397.853.13, 56397.502.1213, 56397.502.1214,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предмет на АЧОС № 2697/23.05.2024 г.,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6618/29.05.2024 г., акт № 112, том 16, дело № 3364, ДВР 6482.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1.2.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Поземлен имот с идентификатор 56397.853.2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Пиргово, община Иваново, област Русе, одобрени със Заповед № РД-18-829/03.12.2019 г. на Изпълнителния директор на АГКК,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местност „В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село“, с площ от 143 кв.м,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трайно предназначение на територията: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земеделска,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начин на трайно ползване: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нива,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категория на земята при неполивни условия: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шеста,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граници и съседи поземлени имоти с идентификатори 56397.853.12, 56397.853.13, 56397.853.1, 56397.502.1214,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предмет на АЧОС № 2698/23.05.2024 г.,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вписан в СВ-Русе под вх. рег. № 6617/29.05.2024 г., акт № 151, том 16, дело № 3407, ДВР 6534.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На основание чл. 41, ал. 2 от ЗОС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пазарни цени за имотите, въз основа на пазарните оценки, изготвени от маг. ик. Катя Кънчева, притежаваща сертификат за оценителска правоспособност с рег. № 810100352 от 16.08.2011 г. за оценка на земеделски земи и трайни насаждения, издаден от Камарата на независимите оценители в България, в размер както следва:</w:t>
      </w:r>
    </w:p>
    <w:p w:rsidR="001D3103" w:rsidRPr="001D3103" w:rsidRDefault="001D3103" w:rsidP="001D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2.1.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поземлен имот с идентификатор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56397.853.1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383,00 лв.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триста осемдесет и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три лева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ДДС.</w:t>
      </w:r>
    </w:p>
    <w:p w:rsidR="001D3103" w:rsidRPr="001D3103" w:rsidRDefault="001D3103" w:rsidP="001D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 2.2.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поземлен имот с идентификатор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56397.853.2 – 326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,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00 лв.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триста двадесет и шест лева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ДДС.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Определените пазарни цени се приемат за начални цени при провеждане на публични търгове за продажба на имотите.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 Определя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вида на търговете – с тайно наддаване по чл. 74 от НРПУРИВОбС.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Определя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социалната и техническата инфраструктура на с. Пиргово, община Иваново, област Русе. 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Възлага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3A36D3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№279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 1, т.23 и ал.2 от Закона за местното самоуправление и местната администрация,  във връзка с чл.26а, ал.5 от Закона за народните читалища, Общински съвет Иваново РЕШИ: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доклади за изпълнение на читалищните дейности на народните читалища на територията на Община Иваново и за изразходваните от бюджета средства за 2024 година, както следва: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„Петко Рачев Славейков - 1927 г.” с. Божичен;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„Кирил и Методий - 1922 г.” с. Пиргово;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„Гео Милев - 1915 г.“ с. Нисово;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- 1928 г.” с. Кошов;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- 1925 г.” с. Иваново;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„Светлина - 1929 г.” с. Сваленик;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„Отец Паисий - 1927 г.” с. Мечка;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„Възраждане - 1906 г.” с. Щръклево;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- 1919 г.” с. Красен;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- 1925 г.” с. Тръстеник;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- 1927 г.” с. Табачка;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Червен - 1928 г.” с. Червен;</w:t>
      </w:r>
    </w:p>
    <w:p w:rsidR="001D3103" w:rsidRPr="001D3103" w:rsidRDefault="001D3103" w:rsidP="001D310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„Георги Бенковски – 2005“ – с.Церовец.</w:t>
      </w:r>
    </w:p>
    <w:p w:rsidR="001A0E34" w:rsidRPr="001A0E34" w:rsidRDefault="001A0E34" w:rsidP="001A0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D845FC" w:rsidRPr="00EC1FCF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80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2, във връзка с ал. 1, т. 8 и т. 12, във вр. с чл. 27, ал. 4 и ал. 5 от Закона за местно самоуправление и местна администрация (ЗМСМА), чл. 6, ал. 1, чл. 8, ал. 1, чл. 35, ал. 5 от Закона за общинската собственост (ЗОС) и чл. 56 от Наредба № 10 на Община Иваново за реда на придобиване, управление и разпореждане с имоти и вещи - общинска собственост, във връзка с чл. 34а, ал. 5 и чл. 43б, изр. второ от Закона за държавната собственост (ЗДС) предлагам Общински съвет Иваново, област Русе,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1D3103" w:rsidRPr="001D3103" w:rsidRDefault="001D3103" w:rsidP="001D3103">
      <w:pPr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Обявява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 публична в частна общинска собственост, засегнатите имоти – публична общинска собственост, находящи се в землищата на с. Красен, с. Божичен, с. Иваново и с. Тръстеник, в съответствие с одобрения със Заповед № РД-02-15-110/10.10.2022 год./обн., ДВ, бр.82/14.10.2022 г./ на министъра на регионалното развитие и благоустройство Подробен устройствен план - парцеларен план (ПУП-ПП) за изграждане на обект: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Автомагистрала „Русе – Велико Търново”, участъци „Русе-Бяла” и обход на град Бяла от км 0+500 до км 76+040, попадащ на територията на област Русе, 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описани в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Приложение № 1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, представляващо неразделна част от настоящето решение.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Допълва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Годишната програмата за управление и разпореждане с имотите, собственост на община Иваново за 2025 г., като създава нов раздел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VII „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Дарение на имоти – общинска собственост”, а последващите раздели се преномерират. Към Приложения 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Годишната програмата за управление и разпореждане с имотите, собственост на община Иваново за 2025 г., се добави Приложение № 3, представляващо Приложение № 1 от настоящата докладна записка.</w:t>
      </w:r>
    </w:p>
    <w:p w:rsidR="001D3103" w:rsidRPr="001D3103" w:rsidRDefault="001D3103" w:rsidP="001D3103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 за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безвъзмездно прехвърляне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собствеността, в полза на Агенция „Пътна инфраструктура”, с ЕИК 000695089, принадлежност: държавно ведомство на бюджетна издръжка към Министерството на регионалното развитие и благоустройство, със седалище и адрес  на управление: гр. София, общ.София, район Красно село, бул. „Македония” № 3 на имоти общинска собственост, находящи се в землищата на с. Красен, с. Божичен, с. Иваново и с. Тръстеник, попадащи в обхвата на одобрения проект на ПУП-ПП и описани в Приложение № 1 от настоящето решение.</w:t>
      </w:r>
    </w:p>
    <w:p w:rsidR="001D3103" w:rsidRPr="001D3103" w:rsidRDefault="001D3103" w:rsidP="001D3103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ab/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да предприеме необходимите действия по изпълнение на настоящото решение след влизането му в сила.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845FC" w:rsidRPr="00BD6877" w:rsidRDefault="00D845F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81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1D3103" w:rsidRPr="001D3103" w:rsidRDefault="001D3103" w:rsidP="001D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1D3103" w:rsidRPr="001D3103" w:rsidRDefault="001D3103" w:rsidP="001D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Петър </w:t>
      </w:r>
      <w:r w:rsidR="001770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Костов, с ЕГН </w:t>
      </w:r>
      <w:r w:rsidR="001770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Лора </w:t>
      </w:r>
      <w:r w:rsidR="001770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Костова, с ЕГН </w:t>
      </w:r>
      <w:r w:rsidR="001770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bookmarkStart w:id="0" w:name="_GoBack"/>
      <w:bookmarkEnd w:id="0"/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1A0E34" w:rsidRDefault="001A0E34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82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2, във връзка с ал. 1, т. 23 от с.чл. и чл. 27, ал. 3 от ЗМСМА, във връзка с чл. 19, ал. 2 от ЗАвтП и чл. 16в, ал. 1 от Наредба № 2 от 15 март 2002 г., Общински съвет Иваново </w:t>
      </w:r>
      <w:r w:rsidRPr="001D31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numPr>
          <w:ilvl w:val="0"/>
          <w:numId w:val="16"/>
        </w:numPr>
        <w:tabs>
          <w:tab w:val="left" w:pos="9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 се организира и проведе процедура по реда на ЗОП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</w:t>
      </w:r>
      <w:r w:rsidRPr="001D3103">
        <w:rPr>
          <w:rFonts w:ascii="Times New Roman" w:eastAsia="Times New Roman" w:hAnsi="Times New Roman" w:cs="Times New Roman"/>
          <w:sz w:val="28"/>
          <w:szCs w:val="25"/>
        </w:rPr>
        <w:t xml:space="preserve">с предмет: „Обществен превоз на пътници по автобусна линия от областна транспортна схема, от квотата на Община Иваново, по утвърдени маршрутни разписания, по 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линия Русе – Червен“.</w:t>
      </w:r>
    </w:p>
    <w:p w:rsidR="001D3103" w:rsidRPr="001D3103" w:rsidRDefault="001D3103" w:rsidP="001D3103">
      <w:pPr>
        <w:numPr>
          <w:ilvl w:val="0"/>
          <w:numId w:val="16"/>
        </w:numPr>
        <w:tabs>
          <w:tab w:val="left" w:pos="93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Процедурата по т. 1 да се проведе при спазване на реда на Закона за обществените поръчки </w:t>
      </w:r>
      <w:r w:rsidRPr="001D310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ЗОП</w:t>
      </w:r>
      <w:r w:rsidRPr="001D310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Закона за автомобилните превози и Наредба № 2 от 15.03.2002 г. за условията и реда за утвърждаване на транспортни схеми за осъществяване на обществени превози на пътници с автобуси и в съответствие с Регламент </w:t>
      </w:r>
      <w:r w:rsidRPr="001D310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ЕО</w:t>
      </w:r>
      <w:r w:rsidRPr="001D310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1370/2007 г. на Европейския парламент</w:t>
      </w:r>
      <w:r w:rsidRPr="001D310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>и на Съвета от 23 октомври 2007г., относно обществените услуги за пътнически превоз с железопътен и автомобилен транспорт.</w:t>
      </w:r>
    </w:p>
    <w:p w:rsidR="001D3103" w:rsidRPr="001D3103" w:rsidRDefault="001D3103" w:rsidP="001D3103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или упълномощено от него длъжностно лице да възложи обществен превоз на пътници по посочената в т. 1 автобусна линия от областна транспортна схема</w:t>
      </w:r>
      <w:r w:rsidRPr="001D3103">
        <w:rPr>
          <w:rFonts w:ascii="Times New Roman" w:eastAsia="Times New Roman" w:hAnsi="Times New Roman" w:cs="Times New Roman"/>
          <w:sz w:val="28"/>
          <w:szCs w:val="25"/>
        </w:rPr>
        <w:t xml:space="preserve"> от квотата на Община Иваново</w:t>
      </w:r>
      <w:r w:rsidRPr="001D310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след поведената по ЗОП процедура, и да извърши всички правни и фактически действия необходими за изпълнение на настоящото решение. 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D310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83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2 във връзка с ал. 1, т. 23 от с.чл. от Закона за местното самоуправление и местната администрация и чл. 170, ал. 2 и ал. 3 от Закона за изпълнение на наказанията и задържане под стража, Общински съвет Иваново РЕШИ:</w:t>
      </w:r>
    </w:p>
    <w:p w:rsidR="001D3103" w:rsidRPr="001D3103" w:rsidRDefault="001D3103" w:rsidP="001D31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1D3103" w:rsidRPr="001D3103" w:rsidRDefault="001D3103" w:rsidP="001D3103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Отменя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Решение № 437 по Протокол № 37 от 28.04.2022 г. на Общински съвет- Иваново.</w:t>
      </w:r>
    </w:p>
    <w:p w:rsidR="001D3103" w:rsidRPr="001D3103" w:rsidRDefault="001D3103" w:rsidP="001D3103">
      <w:pPr>
        <w:numPr>
          <w:ilvl w:val="0"/>
          <w:numId w:val="30"/>
        </w:numPr>
        <w:tabs>
          <w:tab w:val="left" w:pos="113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състав и структура на Наблюдателна комисия по чл.170, ал.2 от Закона за изпълнение на наказанията и задържане под стража към Общински съвет – Иваново, както следва:</w:t>
      </w:r>
    </w:p>
    <w:p w:rsidR="001D3103" w:rsidRPr="001D3103" w:rsidRDefault="001D3103" w:rsidP="001D3103">
      <w:pPr>
        <w:tabs>
          <w:tab w:val="left" w:pos="1134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D3103" w:rsidRPr="001D3103" w:rsidRDefault="001D3103" w:rsidP="001D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Председател:     г-н Теодор Тодоров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общински съветник</w:t>
      </w:r>
    </w:p>
    <w:p w:rsidR="001D3103" w:rsidRPr="001D3103" w:rsidRDefault="001D3103" w:rsidP="001D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Членове: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г-н Димчо Киряков - общински съветник</w:t>
      </w:r>
    </w:p>
    <w:p w:rsidR="001D3103" w:rsidRPr="001D3103" w:rsidRDefault="001D3103" w:rsidP="001D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г-ца Ивалинка Цанкова - общински съветник</w:t>
      </w:r>
    </w:p>
    <w:p w:rsidR="001D3103" w:rsidRPr="001D3103" w:rsidRDefault="001D3103" w:rsidP="001D3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ar-SA"/>
        </w:rPr>
        <w:t>г-жа Айсел Палова – общински съветник</w:t>
      </w:r>
    </w:p>
    <w:p w:rsidR="001D3103" w:rsidRPr="001D3103" w:rsidRDefault="001D3103" w:rsidP="001D3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г-н Георги Бодуров – общински съветник</w:t>
      </w:r>
    </w:p>
    <w:p w:rsidR="001D3103" w:rsidRPr="001D3103" w:rsidRDefault="001D3103" w:rsidP="001D3103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г-жа Петя </w:t>
      </w:r>
      <w:r w:rsidR="001770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1D310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Дончева – инспектор в Районна служба    „Изпълнение на наказанията“ – гр. Русе.</w:t>
      </w:r>
    </w:p>
    <w:p w:rsidR="00D845FC" w:rsidRPr="00D845FC" w:rsidRDefault="00D845FC" w:rsidP="001D31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sectPr w:rsidR="00D845FC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CB" w:rsidRDefault="00F330CB" w:rsidP="00862727">
      <w:pPr>
        <w:spacing w:after="0" w:line="240" w:lineRule="auto"/>
      </w:pPr>
      <w:r>
        <w:separator/>
      </w:r>
    </w:p>
  </w:endnote>
  <w:end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F330CB" w:rsidRDefault="00F330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073">
          <w:rPr>
            <w:noProof/>
          </w:rPr>
          <w:t>8</w:t>
        </w:r>
        <w:r>
          <w:fldChar w:fldCharType="end"/>
        </w:r>
      </w:p>
    </w:sdtContent>
  </w:sdt>
  <w:p w:rsidR="00F330CB" w:rsidRDefault="00F33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CB" w:rsidRDefault="00F330CB" w:rsidP="00862727">
      <w:pPr>
        <w:spacing w:after="0" w:line="240" w:lineRule="auto"/>
      </w:pPr>
      <w:r>
        <w:separator/>
      </w:r>
    </w:p>
  </w:footnote>
  <w:foot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310233A"/>
    <w:multiLevelType w:val="hybridMultilevel"/>
    <w:tmpl w:val="6E4CC21C"/>
    <w:lvl w:ilvl="0" w:tplc="463AADE4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6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2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23"/>
  </w:num>
  <w:num w:numId="5">
    <w:abstractNumId w:val="10"/>
  </w:num>
  <w:num w:numId="6">
    <w:abstractNumId w:val="8"/>
  </w:num>
  <w:num w:numId="7">
    <w:abstractNumId w:val="9"/>
  </w:num>
  <w:num w:numId="8">
    <w:abstractNumId w:val="25"/>
  </w:num>
  <w:num w:numId="9">
    <w:abstractNumId w:val="28"/>
  </w:num>
  <w:num w:numId="10">
    <w:abstractNumId w:val="12"/>
  </w:num>
  <w:num w:numId="11">
    <w:abstractNumId w:val="16"/>
  </w:num>
  <w:num w:numId="12">
    <w:abstractNumId w:val="14"/>
  </w:num>
  <w:num w:numId="13">
    <w:abstractNumId w:val="6"/>
  </w:num>
  <w:num w:numId="14">
    <w:abstractNumId w:val="27"/>
  </w:num>
  <w:num w:numId="15">
    <w:abstractNumId w:val="20"/>
  </w:num>
  <w:num w:numId="16">
    <w:abstractNumId w:val="17"/>
  </w:num>
  <w:num w:numId="17">
    <w:abstractNumId w:val="26"/>
  </w:num>
  <w:num w:numId="18">
    <w:abstractNumId w:val="15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4"/>
  </w:num>
  <w:num w:numId="22">
    <w:abstractNumId w:val="3"/>
  </w:num>
  <w:num w:numId="23">
    <w:abstractNumId w:val="18"/>
  </w:num>
  <w:num w:numId="24">
    <w:abstractNumId w:val="22"/>
  </w:num>
  <w:num w:numId="25">
    <w:abstractNumId w:val="0"/>
  </w:num>
  <w:num w:numId="26">
    <w:abstractNumId w:val="29"/>
  </w:num>
  <w:num w:numId="27">
    <w:abstractNumId w:val="1"/>
  </w:num>
  <w:num w:numId="28">
    <w:abstractNumId w:val="11"/>
  </w:num>
  <w:num w:numId="29">
    <w:abstractNumId w:val="13"/>
  </w:num>
  <w:num w:numId="3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35093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77073"/>
    <w:rsid w:val="00182821"/>
    <w:rsid w:val="00184E47"/>
    <w:rsid w:val="00190295"/>
    <w:rsid w:val="00191B6C"/>
    <w:rsid w:val="00194ABA"/>
    <w:rsid w:val="001A0E34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3103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47EF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D0E96"/>
    <w:rsid w:val="004F2745"/>
    <w:rsid w:val="004F4925"/>
    <w:rsid w:val="004F615B"/>
    <w:rsid w:val="004F739F"/>
    <w:rsid w:val="00512CB3"/>
    <w:rsid w:val="00522C3B"/>
    <w:rsid w:val="0052478D"/>
    <w:rsid w:val="005248ED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01E5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70B3"/>
    <w:rsid w:val="006E786B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4625F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94B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7043F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3776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CA481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FA3E-3F91-4946-BA63-0FC2B66D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2023-09-01T13:26:00Z</cp:lastPrinted>
  <dcterms:created xsi:type="dcterms:W3CDTF">2025-04-23T06:33:00Z</dcterms:created>
  <dcterms:modified xsi:type="dcterms:W3CDTF">2025-04-23T06:33:00Z</dcterms:modified>
</cp:coreProperties>
</file>