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397AC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1F1C40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9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1F1C40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9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97AC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1F1C40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8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1F1C40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397AC5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F1C40" w:rsidRPr="001F1C40" w:rsidRDefault="001F1C40" w:rsidP="001F1C40">
      <w:pPr>
        <w:pStyle w:val="ab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F1C40">
        <w:rPr>
          <w:sz w:val="28"/>
          <w:szCs w:val="28"/>
        </w:rPr>
        <w:t>Вземане на решение за откриване на процедура за финансово оздравяване на Община Иваново, Област Русе.</w:t>
      </w:r>
    </w:p>
    <w:p w:rsidR="001F1C40" w:rsidRPr="001F1C40" w:rsidRDefault="001F1C40" w:rsidP="001F1C40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F1C4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F1C4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F1C4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F1C4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1F1C40" w:rsidRPr="001F1C40" w:rsidRDefault="001F1C40" w:rsidP="001F1C40">
      <w:pPr>
        <w:spacing w:after="0" w:line="240" w:lineRule="auto"/>
        <w:ind w:left="212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F1C40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171/ 11.04.2024 г.</w:t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533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D629F" w:rsidRPr="00EC1FCF" w:rsidRDefault="001D629F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F1C40" w:rsidRPr="001F1C40" w:rsidRDefault="001F1C40" w:rsidP="001F1C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F1C4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F1C40" w:rsidRPr="001F1C40" w:rsidRDefault="001F1C40" w:rsidP="001F1C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F1C40" w:rsidRPr="001F1C40" w:rsidRDefault="001F1C40" w:rsidP="001F1C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F1C40">
        <w:rPr>
          <w:rFonts w:ascii="Times New Roman" w:eastAsia="Times New Roman" w:hAnsi="Times New Roman" w:cs="Times New Roman"/>
          <w:sz w:val="28"/>
          <w:szCs w:val="28"/>
          <w:lang w:eastAsia="bg-BG"/>
        </w:rPr>
        <w:t>№91</w:t>
      </w:r>
    </w:p>
    <w:p w:rsidR="001F1C40" w:rsidRPr="001F1C40" w:rsidRDefault="001F1C40" w:rsidP="001F1C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F1C40" w:rsidRPr="001F1C40" w:rsidRDefault="001F1C40" w:rsidP="001F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F1C4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F1C4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чл.130д, ал.2 и ал.3 от Закона за публичните финанси, Общински съвет Иваново РЕШИ:</w:t>
      </w:r>
    </w:p>
    <w:p w:rsidR="001F1C40" w:rsidRPr="001F1C40" w:rsidRDefault="001F1C40" w:rsidP="001F1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F1C40" w:rsidRPr="001F1C40" w:rsidRDefault="001F1C40" w:rsidP="001F1C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F1C4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Общински съвет Иваново </w:t>
      </w:r>
      <w:r w:rsidRPr="001F1C4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не открива</w:t>
      </w:r>
      <w:r w:rsidRPr="001F1C4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процедура по финансово оздравяване на община Иваново поради следното:</w:t>
      </w:r>
    </w:p>
    <w:p w:rsidR="001F1C40" w:rsidRPr="001F1C40" w:rsidRDefault="001F1C40" w:rsidP="001F1C4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F1C40">
        <w:rPr>
          <w:rFonts w:ascii="Times New Roman" w:eastAsia="Times New Roman" w:hAnsi="Times New Roman" w:cs="Times New Roman"/>
          <w:sz w:val="28"/>
          <w:szCs w:val="24"/>
          <w:lang w:eastAsia="bg-BG"/>
        </w:rPr>
        <w:t>Община Иваново няма поет общински дълг през 2023 г.</w:t>
      </w:r>
    </w:p>
    <w:p w:rsidR="001F1C40" w:rsidRPr="001F1C40" w:rsidRDefault="001F1C40" w:rsidP="001F1C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F1C40">
        <w:rPr>
          <w:rFonts w:ascii="Times New Roman" w:eastAsia="Times New Roman" w:hAnsi="Times New Roman" w:cs="Times New Roman"/>
          <w:sz w:val="28"/>
          <w:szCs w:val="24"/>
          <w:lang w:eastAsia="bg-BG"/>
        </w:rPr>
        <w:t>Наличните задължения за разходи към доставчици  към 31.12.2023 г. спрямо средногодишния размер на разходите за  последните 4 години реално са в размер на 1%.</w:t>
      </w:r>
    </w:p>
    <w:p w:rsidR="001F1C40" w:rsidRPr="001F1C40" w:rsidRDefault="001F1C40" w:rsidP="001F1C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F1C40">
        <w:rPr>
          <w:rFonts w:ascii="Times New Roman" w:eastAsia="Times New Roman" w:hAnsi="Times New Roman" w:cs="Times New Roman"/>
          <w:sz w:val="28"/>
          <w:szCs w:val="24"/>
          <w:lang w:eastAsia="bg-BG"/>
        </w:rPr>
        <w:t>Няма просрочени задължения към 31.12.2023 г.</w:t>
      </w:r>
    </w:p>
    <w:p w:rsidR="001F1C40" w:rsidRPr="001F1C40" w:rsidRDefault="001F1C40" w:rsidP="001F1C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F1C4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Бюджетното салдо </w:t>
      </w:r>
      <w:r w:rsidRPr="001F1C40">
        <w:rPr>
          <w:rFonts w:ascii="Times New Roman" w:eastAsia="Times New Roman" w:hAnsi="Times New Roman" w:cs="Times New Roman"/>
          <w:color w:val="000000"/>
          <w:sz w:val="28"/>
          <w:szCs w:val="24"/>
          <w:lang w:val="en" w:eastAsia="bg-BG"/>
        </w:rPr>
        <w:t xml:space="preserve"> по бюджета на общината през последните три години </w:t>
      </w:r>
      <w:r w:rsidRPr="001F1C40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н</w:t>
      </w:r>
      <w:r w:rsidRPr="001F1C40">
        <w:rPr>
          <w:rFonts w:ascii="Times New Roman" w:eastAsia="Times New Roman" w:hAnsi="Times New Roman" w:cs="Times New Roman"/>
          <w:color w:val="000000"/>
          <w:sz w:val="28"/>
          <w:szCs w:val="24"/>
          <w:lang w:val="en" w:eastAsia="bg-BG"/>
        </w:rPr>
        <w:t>е</w:t>
      </w:r>
      <w:r w:rsidRPr="001F1C40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е</w:t>
      </w:r>
      <w:r w:rsidRPr="001F1C40">
        <w:rPr>
          <w:rFonts w:ascii="Times New Roman" w:eastAsia="Times New Roman" w:hAnsi="Times New Roman" w:cs="Times New Roman"/>
          <w:color w:val="000000"/>
          <w:sz w:val="28"/>
          <w:szCs w:val="24"/>
          <w:lang w:val="en" w:eastAsia="bg-BG"/>
        </w:rPr>
        <w:t xml:space="preserve"> отрицателна величина за всяка една от трите години</w:t>
      </w:r>
      <w:r w:rsidRPr="001F1C40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1F1C40" w:rsidRPr="001F1C40" w:rsidRDefault="001F1C40" w:rsidP="001F1C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F1C4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Наличните поети ангажименти намаляват спрямо предходната година и са осигурени с финансов ресурс. </w:t>
      </w:r>
    </w:p>
    <w:p w:rsidR="001F1C40" w:rsidRPr="001F1C40" w:rsidRDefault="001F1C40" w:rsidP="001F1C4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F1C40">
        <w:rPr>
          <w:rFonts w:ascii="Times New Roman" w:eastAsia="Times New Roman" w:hAnsi="Times New Roman" w:cs="Times New Roman"/>
          <w:sz w:val="28"/>
          <w:szCs w:val="24"/>
          <w:lang w:eastAsia="bg-BG"/>
        </w:rPr>
        <w:t>Предприети са мерки за повишаване на събираемостта на местните данъци и такси.</w:t>
      </w:r>
    </w:p>
    <w:p w:rsidR="005A78E5" w:rsidRPr="00EC1FCF" w:rsidRDefault="005A78E5" w:rsidP="001F1C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bookmarkStart w:id="0" w:name="_GoBack"/>
      <w:bookmarkEnd w:id="0"/>
    </w:p>
    <w:sectPr w:rsidR="005A78E5" w:rsidRPr="00EC1FC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7" w:rsidRDefault="002B26A7" w:rsidP="00862727">
      <w:pPr>
        <w:spacing w:after="0" w:line="240" w:lineRule="auto"/>
      </w:pPr>
      <w:r>
        <w:separator/>
      </w:r>
    </w:p>
  </w:endnote>
  <w:endnote w:type="continuationSeparator" w:id="0">
    <w:p w:rsidR="002B26A7" w:rsidRDefault="002B26A7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2B26A7" w:rsidRDefault="002B26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C40">
          <w:rPr>
            <w:noProof/>
          </w:rPr>
          <w:t>2</w:t>
        </w:r>
        <w:r>
          <w:fldChar w:fldCharType="end"/>
        </w:r>
      </w:p>
    </w:sdtContent>
  </w:sdt>
  <w:p w:rsidR="002B26A7" w:rsidRDefault="002B26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7" w:rsidRDefault="002B26A7" w:rsidP="00862727">
      <w:pPr>
        <w:spacing w:after="0" w:line="240" w:lineRule="auto"/>
      </w:pPr>
      <w:r>
        <w:separator/>
      </w:r>
    </w:p>
  </w:footnote>
  <w:footnote w:type="continuationSeparator" w:id="0">
    <w:p w:rsidR="002B26A7" w:rsidRDefault="002B26A7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" w15:restartNumberingAfterBreak="0">
    <w:nsid w:val="20284FAC"/>
    <w:multiLevelType w:val="hybridMultilevel"/>
    <w:tmpl w:val="B7DAB88C"/>
    <w:lvl w:ilvl="0" w:tplc="7616B0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12B5E"/>
    <w:multiLevelType w:val="hybridMultilevel"/>
    <w:tmpl w:val="46CC925E"/>
    <w:lvl w:ilvl="0" w:tplc="89420C6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1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1C40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97AC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D2BF7"/>
    <w:rsid w:val="00AE10EF"/>
    <w:rsid w:val="00AE2889"/>
    <w:rsid w:val="00AE37BE"/>
    <w:rsid w:val="00AE4E4D"/>
    <w:rsid w:val="00AF0FA3"/>
    <w:rsid w:val="00AF1B10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47E6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F612-23DB-4D7F-8685-AFDB0356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2023-09-01T13:26:00Z</cp:lastPrinted>
  <dcterms:created xsi:type="dcterms:W3CDTF">2024-04-18T12:58:00Z</dcterms:created>
  <dcterms:modified xsi:type="dcterms:W3CDTF">2024-04-18T12:58:00Z</dcterms:modified>
</cp:coreProperties>
</file>